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6A458" w14:textId="3959F75C" w:rsidR="004B5B3C" w:rsidRPr="00562895" w:rsidRDefault="004B5B3C" w:rsidP="004B5B3C">
      <w:pPr>
        <w:pStyle w:val="a3"/>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#11</w:t>
      </w:r>
      <w:r w:rsidR="0048539B">
        <w:rPr>
          <w:rFonts w:ascii="Times New Roman" w:hAnsi="Times New Roman"/>
          <w:sz w:val="24"/>
          <w:lang w:eastAsia="zh-CN"/>
        </w:rPr>
        <w:t>6</w:t>
      </w:r>
      <w:r w:rsidRPr="00562895">
        <w:rPr>
          <w:rFonts w:ascii="Times New Roman" w:hAnsi="Times New Roman"/>
          <w:sz w:val="24"/>
          <w:lang w:eastAsia="zh-CN"/>
        </w:rPr>
        <w:t xml:space="preserve"> electronic</w:t>
      </w:r>
      <w:r w:rsidRPr="00562895">
        <w:rPr>
          <w:rFonts w:ascii="Times New Roman" w:hAnsi="Times New Roman"/>
          <w:sz w:val="24"/>
          <w:lang w:eastAsia="zh-CN"/>
        </w:rPr>
        <w:tab/>
      </w:r>
      <w:r w:rsidR="00F64F99" w:rsidRPr="00F64F99">
        <w:rPr>
          <w:rFonts w:ascii="Times New Roman" w:hAnsi="Times New Roman"/>
          <w:sz w:val="24"/>
          <w:lang w:eastAsia="zh-CN"/>
        </w:rPr>
        <w:t>R2-2110335</w:t>
      </w:r>
    </w:p>
    <w:p w14:paraId="499BC213" w14:textId="224CD540" w:rsidR="004B5B3C" w:rsidRPr="00145455" w:rsidRDefault="002764B7" w:rsidP="004B5B3C">
      <w:pPr>
        <w:pStyle w:val="a3"/>
        <w:tabs>
          <w:tab w:val="right" w:pos="9639"/>
        </w:tabs>
        <w:jc w:val="both"/>
        <w:rPr>
          <w:rFonts w:ascii="Times New Roman" w:hAnsi="Times New Roman"/>
          <w:sz w:val="24"/>
          <w:lang w:eastAsia="zh-CN"/>
        </w:rPr>
      </w:pPr>
      <w:bookmarkStart w:id="0" w:name="_Hlk61600137"/>
      <w:r w:rsidRPr="00145455">
        <w:rPr>
          <w:rFonts w:ascii="Times New Roman" w:hAnsi="Times New Roman"/>
          <w:sz w:val="24"/>
          <w:lang w:eastAsia="zh-CN"/>
        </w:rPr>
        <w:t xml:space="preserve">Online, </w:t>
      </w:r>
      <w:r w:rsidR="00577AD6" w:rsidRPr="00577AD6">
        <w:rPr>
          <w:rFonts w:ascii="Times New Roman" w:hAnsi="Times New Roman"/>
          <w:sz w:val="24"/>
          <w:lang w:eastAsia="zh-CN"/>
        </w:rPr>
        <w:t>November</w:t>
      </w:r>
      <w:r w:rsidRPr="001E03E0">
        <w:rPr>
          <w:rFonts w:ascii="Times New Roman" w:hAnsi="Times New Roman"/>
          <w:sz w:val="24"/>
          <w:lang w:eastAsia="zh-CN"/>
        </w:rPr>
        <w:t xml:space="preserve"> </w:t>
      </w:r>
      <w:r w:rsidR="00EF038D">
        <w:rPr>
          <w:rFonts w:ascii="Times New Roman" w:hAnsi="Times New Roman"/>
          <w:sz w:val="24"/>
          <w:lang w:eastAsia="zh-CN"/>
        </w:rPr>
        <w:t>1</w:t>
      </w:r>
      <w:r w:rsidR="00EF038D">
        <w:rPr>
          <w:rFonts w:ascii="Times New Roman" w:hAnsi="Times New Roman"/>
          <w:sz w:val="24"/>
          <w:vertAlign w:val="superscript"/>
          <w:lang w:eastAsia="zh-CN"/>
        </w:rPr>
        <w:t>st</w:t>
      </w:r>
      <w:r w:rsidRPr="00904296">
        <w:rPr>
          <w:rFonts w:cs="Arial"/>
          <w:sz w:val="24"/>
          <w:lang w:eastAsia="zh-CN"/>
        </w:rPr>
        <w:t xml:space="preserve"> – </w:t>
      </w:r>
      <w:r w:rsidR="00577AD6" w:rsidRPr="00577AD6">
        <w:rPr>
          <w:rFonts w:ascii="Times New Roman" w:hAnsi="Times New Roman"/>
          <w:sz w:val="24"/>
          <w:lang w:eastAsia="zh-CN"/>
        </w:rPr>
        <w:t>November</w:t>
      </w:r>
      <w:r w:rsidRPr="001E03E0">
        <w:rPr>
          <w:rFonts w:ascii="Times New Roman" w:hAnsi="Times New Roman"/>
          <w:sz w:val="24"/>
          <w:lang w:eastAsia="zh-CN"/>
        </w:rPr>
        <w:t xml:space="preserve"> </w:t>
      </w:r>
      <w:r w:rsidR="00EF038D">
        <w:rPr>
          <w:rFonts w:ascii="Times New Roman" w:hAnsi="Times New Roman"/>
          <w:sz w:val="24"/>
          <w:lang w:eastAsia="zh-CN"/>
        </w:rPr>
        <w:t>12</w:t>
      </w:r>
      <w:r w:rsidRPr="00034A60">
        <w:rPr>
          <w:rFonts w:ascii="Times New Roman" w:hAnsi="Times New Roman"/>
          <w:sz w:val="24"/>
          <w:vertAlign w:val="superscript"/>
          <w:lang w:eastAsia="zh-CN"/>
        </w:rPr>
        <w:t>th</w:t>
      </w:r>
      <w:r w:rsidRPr="00145455">
        <w:rPr>
          <w:rFonts w:ascii="Times New Roman" w:hAnsi="Times New Roman"/>
          <w:sz w:val="24"/>
          <w:lang w:eastAsia="zh-CN"/>
        </w:rPr>
        <w:t>, 2021</w:t>
      </w:r>
      <w:r>
        <w:rPr>
          <w:rFonts w:ascii="Times New Roman" w:hAnsi="Times New Roman"/>
          <w:sz w:val="24"/>
          <w:lang w:eastAsia="zh-CN"/>
        </w:rPr>
        <w:t xml:space="preserve">                       </w:t>
      </w:r>
      <w:r w:rsidR="000247EB">
        <w:rPr>
          <w:rFonts w:ascii="Times New Roman" w:hAnsi="Times New Roman"/>
          <w:sz w:val="24"/>
          <w:lang w:eastAsia="zh-CN"/>
        </w:rPr>
        <w:t xml:space="preserve">Revision of </w:t>
      </w:r>
      <w:r w:rsidR="000247EB" w:rsidRPr="001114B5">
        <w:rPr>
          <w:rFonts w:ascii="Times New Roman" w:hAnsi="Times New Roman"/>
          <w:sz w:val="24"/>
          <w:lang w:eastAsia="zh-CN"/>
        </w:rPr>
        <w:t>R2-210</w:t>
      </w:r>
      <w:r w:rsidR="0060603A">
        <w:rPr>
          <w:rFonts w:ascii="Times New Roman" w:hAnsi="Times New Roman"/>
          <w:sz w:val="24"/>
          <w:lang w:eastAsia="zh-CN"/>
        </w:rPr>
        <w:t>7901</w:t>
      </w:r>
      <w:r w:rsidR="004B5B3C">
        <w:rPr>
          <w:rFonts w:ascii="Times New Roman" w:hAnsi="Times New Roman"/>
          <w:sz w:val="24"/>
          <w:lang w:eastAsia="zh-CN"/>
        </w:rPr>
        <w:t xml:space="preserve">                   </w:t>
      </w:r>
      <w:bookmarkEnd w:id="0"/>
    </w:p>
    <w:p w14:paraId="360344D9" w14:textId="77777777" w:rsidR="00445C9F" w:rsidRPr="002764B7" w:rsidRDefault="00445C9F" w:rsidP="00445C9F">
      <w:pPr>
        <w:overflowPunct w:val="0"/>
        <w:autoSpaceDE w:val="0"/>
        <w:autoSpaceDN w:val="0"/>
        <w:adjustRightInd w:val="0"/>
        <w:textAlignment w:val="baseline"/>
        <w:rPr>
          <w:rFonts w:ascii="Times New Roman" w:hAnsi="Times New Roman"/>
          <w:b/>
          <w:color w:val="000000"/>
          <w:sz w:val="24"/>
          <w:szCs w:val="24"/>
        </w:rPr>
      </w:pPr>
    </w:p>
    <w:p w14:paraId="367517C4" w14:textId="277518E0"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sidR="00B66976" w:rsidRPr="00B66976">
        <w:rPr>
          <w:rFonts w:ascii="Times New Roman" w:eastAsia="宋体" w:hAnsi="Times New Roman"/>
          <w:b/>
          <w:bCs/>
          <w:kern w:val="2"/>
          <w:sz w:val="24"/>
          <w:szCs w:val="22"/>
          <w:lang w:val="en-US" w:eastAsia="zh-CN"/>
        </w:rPr>
        <w:t>8.9.</w:t>
      </w:r>
      <w:r w:rsidR="00121625">
        <w:rPr>
          <w:rFonts w:ascii="Times New Roman" w:eastAsia="宋体" w:hAnsi="Times New Roman"/>
          <w:b/>
          <w:bCs/>
          <w:kern w:val="2"/>
          <w:sz w:val="24"/>
          <w:szCs w:val="22"/>
          <w:lang w:val="en-US" w:eastAsia="zh-CN"/>
        </w:rPr>
        <w:t>3</w:t>
      </w:r>
    </w:p>
    <w:p w14:paraId="451D995D"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1" w:name="OLE_LINK23"/>
      <w:bookmarkStart w:id="2" w:name="OLE_LINK24"/>
      <w:r w:rsidRPr="00CA3C26">
        <w:rPr>
          <w:rFonts w:ascii="Times New Roman" w:hAnsi="Times New Roman"/>
          <w:b/>
          <w:bCs/>
          <w:sz w:val="24"/>
        </w:rPr>
        <w:t>Lenovo, Motorola Mobility</w:t>
      </w:r>
      <w:bookmarkEnd w:id="1"/>
      <w:bookmarkEnd w:id="2"/>
    </w:p>
    <w:p w14:paraId="1B91527D" w14:textId="7C97B8D2"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121625" w:rsidRPr="00121625">
        <w:rPr>
          <w:rFonts w:ascii="Times New Roman" w:hAnsi="Times New Roman"/>
          <w:b/>
          <w:bCs/>
          <w:sz w:val="24"/>
        </w:rPr>
        <w:t xml:space="preserve">TRS/CSI-RS configuration for </w:t>
      </w:r>
      <w:r w:rsidR="00121625">
        <w:rPr>
          <w:rFonts w:ascii="Times New Roman" w:hAnsi="Times New Roman"/>
          <w:b/>
          <w:bCs/>
          <w:sz w:val="24"/>
        </w:rPr>
        <w:t>I</w:t>
      </w:r>
      <w:r w:rsidR="00B66976" w:rsidRPr="00B66976">
        <w:rPr>
          <w:rFonts w:ascii="Times New Roman" w:hAnsi="Times New Roman"/>
          <w:b/>
          <w:bCs/>
          <w:sz w:val="24"/>
        </w:rPr>
        <w:t>dle</w:t>
      </w:r>
      <w:r w:rsidR="00B66976">
        <w:rPr>
          <w:rFonts w:ascii="Times New Roman" w:hAnsi="Times New Roman"/>
          <w:b/>
          <w:bCs/>
          <w:sz w:val="24"/>
        </w:rPr>
        <w:t>/</w:t>
      </w:r>
      <w:r w:rsidR="00B66976" w:rsidRPr="00B66976">
        <w:rPr>
          <w:rFonts w:ascii="Times New Roman" w:hAnsi="Times New Roman"/>
          <w:b/>
          <w:bCs/>
          <w:sz w:val="24"/>
        </w:rPr>
        <w:t>inactive</w:t>
      </w:r>
      <w:r w:rsidR="00121625">
        <w:rPr>
          <w:rFonts w:ascii="Times New Roman" w:hAnsi="Times New Roman"/>
          <w:b/>
          <w:bCs/>
          <w:sz w:val="24"/>
        </w:rPr>
        <w:t xml:space="preserve"> </w:t>
      </w:r>
      <w:r w:rsidR="00B66976" w:rsidRPr="00B66976">
        <w:rPr>
          <w:rFonts w:ascii="Times New Roman" w:hAnsi="Times New Roman"/>
          <w:b/>
          <w:bCs/>
          <w:sz w:val="24"/>
        </w:rPr>
        <w:t xml:space="preserve">mode UE </w:t>
      </w:r>
    </w:p>
    <w:p w14:paraId="311646C0"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3EA4F636" w14:textId="77777777"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77D0E713" w14:textId="5B49A9DB" w:rsidR="008F450F" w:rsidRDefault="00121625" w:rsidP="008F450F">
      <w:pPr>
        <w:spacing w:line="360" w:lineRule="auto"/>
      </w:pPr>
      <w:bookmarkStart w:id="3" w:name="_Hlk68096973"/>
      <w:bookmarkStart w:id="4" w:name="Proposal_Beacon"/>
      <w:r>
        <w:rPr>
          <w:rFonts w:ascii="Times New Roman" w:hAnsi="Times New Roman"/>
          <w:noProof/>
          <w:sz w:val="20"/>
          <w:szCs w:val="20"/>
        </w:rPr>
        <w:t xml:space="preserve">By </w:t>
      </w:r>
      <w:r w:rsidR="006F773F">
        <w:rPr>
          <w:rFonts w:ascii="Times New Roman" w:hAnsi="Times New Roman"/>
          <w:noProof/>
          <w:sz w:val="20"/>
          <w:szCs w:val="20"/>
        </w:rPr>
        <w:t>RAN2#11</w:t>
      </w:r>
      <w:r w:rsidR="00D019DA">
        <w:rPr>
          <w:rFonts w:ascii="Times New Roman" w:hAnsi="Times New Roman"/>
          <w:noProof/>
          <w:sz w:val="20"/>
          <w:szCs w:val="20"/>
        </w:rPr>
        <w:t>5</w:t>
      </w:r>
      <w:r w:rsidR="006F773F">
        <w:rPr>
          <w:rFonts w:ascii="Times New Roman" w:hAnsi="Times New Roman"/>
          <w:noProof/>
          <w:sz w:val="20"/>
          <w:szCs w:val="20"/>
        </w:rPr>
        <w:t>e</w:t>
      </w:r>
      <w:r>
        <w:rPr>
          <w:rFonts w:ascii="Times New Roman" w:hAnsi="Times New Roman"/>
          <w:noProof/>
          <w:sz w:val="20"/>
          <w:szCs w:val="20"/>
        </w:rPr>
        <w:t xml:space="preserve"> re</w:t>
      </w:r>
      <w:r w:rsidR="00C06B55">
        <w:rPr>
          <w:rFonts w:ascii="Times New Roman" w:hAnsi="Times New Roman"/>
          <w:noProof/>
          <w:sz w:val="20"/>
          <w:szCs w:val="20"/>
        </w:rPr>
        <w:t>port as in [1]</w:t>
      </w:r>
      <w:r>
        <w:rPr>
          <w:rFonts w:ascii="Times New Roman" w:hAnsi="Times New Roman"/>
          <w:noProof/>
          <w:sz w:val="20"/>
          <w:szCs w:val="20"/>
        </w:rPr>
        <w:t xml:space="preserve">, </w:t>
      </w:r>
      <w:r w:rsidR="006F773F">
        <w:rPr>
          <w:rFonts w:ascii="Times New Roman" w:hAnsi="Times New Roman"/>
          <w:sz w:val="20"/>
          <w:szCs w:val="20"/>
          <w:lang w:val="en-GB"/>
        </w:rPr>
        <w:t xml:space="preserve">the following agreements on </w:t>
      </w:r>
      <w:r w:rsidR="00C06B55" w:rsidRPr="00121625">
        <w:rPr>
          <w:rFonts w:ascii="Times New Roman" w:hAnsi="Times New Roman"/>
          <w:sz w:val="20"/>
          <w:szCs w:val="20"/>
        </w:rPr>
        <w:t>TRS/CSI-RS occasion</w:t>
      </w:r>
      <w:r w:rsidR="00C06B55">
        <w:rPr>
          <w:rFonts w:ascii="Times New Roman" w:hAnsi="Times New Roman"/>
          <w:sz w:val="20"/>
          <w:szCs w:val="20"/>
        </w:rPr>
        <w:t>(s)</w:t>
      </w:r>
      <w:r w:rsidR="00C06B55">
        <w:rPr>
          <w:rFonts w:ascii="Times New Roman" w:hAnsi="Times New Roman"/>
          <w:sz w:val="20"/>
          <w:szCs w:val="20"/>
          <w:lang w:val="en-GB"/>
        </w:rPr>
        <w:t xml:space="preserve"> configuration </w:t>
      </w:r>
      <w:r w:rsidR="006F773F">
        <w:rPr>
          <w:rFonts w:ascii="Times New Roman" w:hAnsi="Times New Roman"/>
          <w:sz w:val="20"/>
          <w:szCs w:val="20"/>
          <w:lang w:val="en-GB"/>
        </w:rPr>
        <w:t>were made as in [1]:</w:t>
      </w:r>
    </w:p>
    <w:tbl>
      <w:tblPr>
        <w:tblStyle w:val="af1"/>
        <w:tblW w:w="0" w:type="auto"/>
        <w:tblInd w:w="-5" w:type="dxa"/>
        <w:tblLook w:val="04A0" w:firstRow="1" w:lastRow="0" w:firstColumn="1" w:lastColumn="0" w:noHBand="0" w:noVBand="1"/>
      </w:tblPr>
      <w:tblGrid>
        <w:gridCol w:w="9270"/>
      </w:tblGrid>
      <w:tr w:rsidR="008F450F" w14:paraId="0B4A0C13" w14:textId="77777777" w:rsidTr="00121625">
        <w:trPr>
          <w:trHeight w:val="3473"/>
        </w:trPr>
        <w:tc>
          <w:tcPr>
            <w:tcW w:w="9270" w:type="dxa"/>
          </w:tcPr>
          <w:p w14:paraId="0B9CB91A" w14:textId="77777777" w:rsidR="007044B2" w:rsidRDefault="007044B2" w:rsidP="007044B2">
            <w:pPr>
              <w:pStyle w:val="Agreement"/>
              <w:numPr>
                <w:ilvl w:val="0"/>
                <w:numId w:val="32"/>
              </w:numPr>
              <w:rPr>
                <w:lang w:val="en-US"/>
              </w:rPr>
            </w:pPr>
            <w:r>
              <w:rPr>
                <w:lang w:val="en-US"/>
              </w:rPr>
              <w:t>The TRS/CSI-RS configuration is provided in a new SIB.</w:t>
            </w:r>
          </w:p>
          <w:p w14:paraId="1675E394" w14:textId="77777777" w:rsidR="007044B2" w:rsidRDefault="007044B2" w:rsidP="007044B2">
            <w:pPr>
              <w:pStyle w:val="Agreement"/>
              <w:numPr>
                <w:ilvl w:val="0"/>
                <w:numId w:val="32"/>
              </w:numPr>
              <w:rPr>
                <w:lang w:val="en-US"/>
              </w:rPr>
            </w:pPr>
            <w:r>
              <w:rPr>
                <w:lang w:val="en-US"/>
              </w:rPr>
              <w:t>RAN2 assumes that TRS/CSI-RS configurations are broadcasted. Potential addition of dedicated signalling can be discussed in a later meeting based on company contributions.</w:t>
            </w:r>
          </w:p>
          <w:p w14:paraId="43A86308" w14:textId="77777777" w:rsidR="007044B2" w:rsidRDefault="007044B2" w:rsidP="007044B2">
            <w:pPr>
              <w:pStyle w:val="Agreement"/>
              <w:numPr>
                <w:ilvl w:val="0"/>
                <w:numId w:val="32"/>
              </w:numPr>
              <w:rPr>
                <w:lang w:val="en-US"/>
              </w:rPr>
            </w:pPr>
            <w:r>
              <w:rPr>
                <w:lang w:val="en-US"/>
              </w:rPr>
              <w:t>The legacy SI update procedure is used for changing TRS/CSI-RS configurations.</w:t>
            </w:r>
          </w:p>
          <w:p w14:paraId="2DEC0193" w14:textId="77777777" w:rsidR="007044B2" w:rsidRDefault="007044B2" w:rsidP="007044B2">
            <w:pPr>
              <w:pStyle w:val="Agreement"/>
              <w:numPr>
                <w:ilvl w:val="0"/>
                <w:numId w:val="32"/>
              </w:numPr>
              <w:rPr>
                <w:lang w:val="en-US"/>
              </w:rPr>
            </w:pPr>
            <w:r>
              <w:rPr>
                <w:lang w:val="en-US"/>
              </w:rPr>
              <w:t>Postpone the topic about TRS/CSI-RS availability until a later meeting when RAN1 also has progressed.</w:t>
            </w:r>
          </w:p>
          <w:p w14:paraId="52052BCF" w14:textId="77777777" w:rsidR="007044B2" w:rsidRDefault="007044B2" w:rsidP="007044B2">
            <w:pPr>
              <w:pStyle w:val="Agreement"/>
              <w:numPr>
                <w:ilvl w:val="0"/>
                <w:numId w:val="32"/>
              </w:numPr>
              <w:rPr>
                <w:lang w:val="en-US"/>
              </w:rPr>
            </w:pPr>
            <w:r>
              <w:rPr>
                <w:lang w:val="en-US"/>
              </w:rPr>
              <w:t>On demand SI should be possible for the SIB with TRS/CSI-RS information.</w:t>
            </w:r>
          </w:p>
          <w:p w14:paraId="2B6E8203" w14:textId="77777777" w:rsidR="007044B2" w:rsidRDefault="007044B2" w:rsidP="007044B2">
            <w:pPr>
              <w:pStyle w:val="Agreement"/>
              <w:numPr>
                <w:ilvl w:val="0"/>
                <w:numId w:val="32"/>
              </w:numPr>
              <w:rPr>
                <w:lang w:val="en-US"/>
              </w:rPr>
            </w:pPr>
            <w:r>
              <w:rPr>
                <w:lang w:val="en-US"/>
              </w:rPr>
              <w:t>Postpone the discussion on segmentation of the new SIB until RAN1 has sent the list of the parameters and a potential structure.</w:t>
            </w:r>
          </w:p>
          <w:p w14:paraId="497E7073" w14:textId="77777777" w:rsidR="007044B2" w:rsidRDefault="007044B2" w:rsidP="007044B2">
            <w:pPr>
              <w:pStyle w:val="Agreement"/>
              <w:numPr>
                <w:ilvl w:val="0"/>
                <w:numId w:val="32"/>
              </w:numPr>
              <w:rPr>
                <w:lang w:val="en-US"/>
              </w:rPr>
            </w:pPr>
            <w:r>
              <w:rPr>
                <w:lang w:val="en-US"/>
              </w:rPr>
              <w:t>Postpone the discussion on splitting the TRS/CSI-RS information to a common and RS-specific part until RAN1 has sent the list of the parameters and a potential structure.</w:t>
            </w:r>
          </w:p>
          <w:p w14:paraId="1AAA1DE8" w14:textId="2AF22840" w:rsidR="008F450F" w:rsidRPr="00C827A7" w:rsidRDefault="008F450F" w:rsidP="00F64F99">
            <w:pPr>
              <w:pStyle w:val="Agreement"/>
              <w:numPr>
                <w:ilvl w:val="0"/>
                <w:numId w:val="0"/>
              </w:numPr>
              <w:rPr>
                <w:rFonts w:ascii="Times New Roman" w:hAnsi="Times New Roman"/>
              </w:rPr>
            </w:pPr>
          </w:p>
        </w:tc>
      </w:tr>
    </w:tbl>
    <w:p w14:paraId="5484E2DE" w14:textId="19D59083" w:rsidR="00C06B55" w:rsidRDefault="00C06B55"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In </w:t>
      </w:r>
      <w:r w:rsidR="00445C9F">
        <w:rPr>
          <w:rFonts w:ascii="Times New Roman" w:hAnsi="Times New Roman"/>
          <w:sz w:val="20"/>
          <w:szCs w:val="20"/>
          <w:lang w:val="en-GB"/>
        </w:rPr>
        <w:t xml:space="preserve">this contribution, </w:t>
      </w:r>
      <w:r w:rsidR="0077230C">
        <w:rPr>
          <w:rFonts w:ascii="Times New Roman" w:hAnsi="Times New Roman"/>
          <w:sz w:val="20"/>
          <w:szCs w:val="20"/>
          <w:lang w:val="en-GB"/>
        </w:rPr>
        <w:t xml:space="preserve">we </w:t>
      </w:r>
      <w:r w:rsidR="00445C9F">
        <w:rPr>
          <w:rFonts w:ascii="Times New Roman" w:hAnsi="Times New Roman"/>
          <w:sz w:val="20"/>
          <w:szCs w:val="20"/>
          <w:lang w:val="en-GB"/>
        </w:rPr>
        <w:t xml:space="preserve">mainly </w:t>
      </w:r>
      <w:r w:rsidR="0077230C">
        <w:rPr>
          <w:rFonts w:ascii="Times New Roman" w:hAnsi="Times New Roman"/>
          <w:sz w:val="20"/>
          <w:szCs w:val="20"/>
          <w:lang w:val="en-GB"/>
        </w:rPr>
        <w:t>provide</w:t>
      </w:r>
      <w:r w:rsidR="00CD6405">
        <w:rPr>
          <w:rFonts w:ascii="Times New Roman" w:hAnsi="Times New Roman"/>
          <w:sz w:val="20"/>
          <w:szCs w:val="20"/>
          <w:lang w:val="en-GB"/>
        </w:rPr>
        <w:t xml:space="preserve"> </w:t>
      </w:r>
      <w:r w:rsidR="00C20D21">
        <w:rPr>
          <w:rFonts w:ascii="Times New Roman" w:hAnsi="Times New Roman"/>
          <w:sz w:val="20"/>
          <w:szCs w:val="20"/>
          <w:lang w:val="en-GB"/>
        </w:rPr>
        <w:t>some</w:t>
      </w:r>
      <w:r w:rsidR="00CD6405">
        <w:rPr>
          <w:rFonts w:ascii="Times New Roman" w:hAnsi="Times New Roman"/>
          <w:sz w:val="20"/>
          <w:szCs w:val="20"/>
          <w:lang w:val="en-GB"/>
        </w:rPr>
        <w:t xml:space="preserve"> analysis</w:t>
      </w:r>
      <w:r w:rsidR="00445C9F">
        <w:rPr>
          <w:rFonts w:ascii="Times New Roman" w:hAnsi="Times New Roman"/>
          <w:sz w:val="20"/>
          <w:szCs w:val="20"/>
          <w:lang w:val="en-GB"/>
        </w:rPr>
        <w:t xml:space="preserve"> on the</w:t>
      </w:r>
      <w:r w:rsidR="00DD1C1E">
        <w:rPr>
          <w:rFonts w:ascii="Times New Roman" w:hAnsi="Times New Roman"/>
          <w:sz w:val="20"/>
          <w:szCs w:val="20"/>
          <w:lang w:val="en-GB"/>
        </w:rPr>
        <w:t xml:space="preserve"> </w:t>
      </w:r>
      <w:r w:rsidR="00C52CB9">
        <w:rPr>
          <w:rFonts w:ascii="Times New Roman" w:hAnsi="Times New Roman"/>
          <w:sz w:val="20"/>
          <w:szCs w:val="20"/>
          <w:lang w:val="en-GB"/>
        </w:rPr>
        <w:t xml:space="preserve">dedicated </w:t>
      </w:r>
      <w:r w:rsidR="0016008F">
        <w:rPr>
          <w:rFonts w:ascii="Times New Roman" w:hAnsi="Times New Roman" w:hint="eastAsia"/>
          <w:sz w:val="20"/>
          <w:szCs w:val="20"/>
          <w:lang w:val="en-GB"/>
        </w:rPr>
        <w:t>s</w:t>
      </w:r>
      <w:r w:rsidR="00DD1C1E">
        <w:rPr>
          <w:rFonts w:ascii="Times New Roman" w:hAnsi="Times New Roman"/>
          <w:sz w:val="20"/>
          <w:szCs w:val="20"/>
          <w:lang w:val="en-GB"/>
        </w:rPr>
        <w:t xml:space="preserve">ignalling to provide the </w:t>
      </w:r>
      <w:r w:rsidR="00DD1C1E" w:rsidRPr="00DD1C1E">
        <w:rPr>
          <w:rFonts w:ascii="Times New Roman" w:hAnsi="Times New Roman"/>
          <w:sz w:val="20"/>
          <w:szCs w:val="20"/>
          <w:lang w:val="en-GB"/>
        </w:rPr>
        <w:t>TRS/CSI-RS configuration for Idle/inactive mode UE</w:t>
      </w:r>
      <w:r w:rsidR="00DD1C1E">
        <w:rPr>
          <w:rFonts w:ascii="Times New Roman" w:hAnsi="Times New Roman"/>
          <w:sz w:val="20"/>
          <w:szCs w:val="20"/>
          <w:lang w:val="en-GB"/>
        </w:rPr>
        <w:t xml:space="preserve"> and </w:t>
      </w:r>
      <w:r w:rsidR="00DD1C1E" w:rsidRPr="00DD1C1E">
        <w:rPr>
          <w:rFonts w:ascii="Times New Roman" w:hAnsi="Times New Roman"/>
          <w:sz w:val="20"/>
          <w:szCs w:val="20"/>
          <w:lang w:val="en-GB"/>
        </w:rPr>
        <w:t>configuration</w:t>
      </w:r>
      <w:r w:rsidR="004F5BCF">
        <w:rPr>
          <w:rFonts w:ascii="Times New Roman" w:hAnsi="Times New Roman"/>
          <w:sz w:val="20"/>
          <w:szCs w:val="20"/>
          <w:lang w:val="en-GB"/>
        </w:rPr>
        <w:t xml:space="preserve"> overhead reduction</w:t>
      </w:r>
      <w:r w:rsidR="00DD1C1E">
        <w:rPr>
          <w:rFonts w:ascii="Times New Roman" w:hAnsi="Times New Roman"/>
          <w:sz w:val="20"/>
          <w:szCs w:val="20"/>
          <w:lang w:val="en-GB"/>
        </w:rPr>
        <w:t>.</w:t>
      </w:r>
      <w:bookmarkEnd w:id="3"/>
    </w:p>
    <w:p w14:paraId="23844777" w14:textId="3750CF8E" w:rsidR="00742C99" w:rsidRDefault="00445C9F" w:rsidP="00805E76">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14:paraId="0FF6AA67" w14:textId="74F41DED" w:rsidR="00831FD9" w:rsidRPr="00831FD9" w:rsidRDefault="00831FD9" w:rsidP="00E74CC4">
      <w:pPr>
        <w:spacing w:beforeLines="50" w:before="156" w:afterLines="50" w:after="156"/>
        <w:rPr>
          <w:rFonts w:ascii="Times New Roman" w:hAnsi="Times New Roman"/>
          <w:b/>
          <w:bCs/>
          <w:noProof/>
          <w:sz w:val="20"/>
          <w:szCs w:val="20"/>
          <w:u w:val="single"/>
          <w:lang w:val="en-GB" w:eastAsia="zh-TW"/>
        </w:rPr>
      </w:pPr>
      <w:r w:rsidRPr="00831FD9">
        <w:rPr>
          <w:rFonts w:ascii="Times New Roman" w:hAnsi="Times New Roman"/>
          <w:b/>
          <w:bCs/>
          <w:noProof/>
          <w:sz w:val="20"/>
          <w:szCs w:val="20"/>
          <w:u w:val="single"/>
          <w:lang w:val="en-GB" w:eastAsia="zh-TW"/>
        </w:rPr>
        <w:t xml:space="preserve">Signalling </w:t>
      </w:r>
      <w:r>
        <w:rPr>
          <w:rFonts w:ascii="Times New Roman" w:hAnsi="Times New Roman"/>
          <w:b/>
          <w:bCs/>
          <w:sz w:val="20"/>
          <w:szCs w:val="20"/>
          <w:u w:val="single"/>
        </w:rPr>
        <w:t xml:space="preserve">for </w:t>
      </w:r>
      <w:r w:rsidRPr="00831FD9">
        <w:rPr>
          <w:rFonts w:ascii="Times New Roman" w:hAnsi="Times New Roman"/>
          <w:b/>
          <w:bCs/>
          <w:sz w:val="20"/>
          <w:szCs w:val="20"/>
          <w:u w:val="single"/>
        </w:rPr>
        <w:t>configuration of TRS/CSI-RS occasion(s)</w:t>
      </w:r>
    </w:p>
    <w:p w14:paraId="6DF6FEEC" w14:textId="7EE6CFCF" w:rsidR="00E4754C" w:rsidRDefault="00831FD9" w:rsidP="00E74CC4">
      <w:pPr>
        <w:spacing w:beforeLines="50" w:before="156" w:afterLines="50" w:after="156"/>
        <w:rPr>
          <w:rFonts w:ascii="Times New Roman" w:hAnsi="Times New Roman"/>
          <w:noProof/>
          <w:sz w:val="20"/>
          <w:szCs w:val="20"/>
          <w:lang w:val="en-GB"/>
        </w:rPr>
      </w:pPr>
      <w:r>
        <w:rPr>
          <w:rFonts w:ascii="Times New Roman" w:hAnsi="Times New Roman"/>
          <w:noProof/>
          <w:sz w:val="20"/>
          <w:szCs w:val="20"/>
          <w:lang w:val="en-GB" w:eastAsia="zh-TW"/>
        </w:rPr>
        <w:t>Based on the disussion in [2], SIB has been considered as the baselin</w:t>
      </w:r>
      <w:r w:rsidR="00DA7A4A">
        <w:rPr>
          <w:rFonts w:ascii="Times New Roman" w:hAnsi="Times New Roman"/>
          <w:noProof/>
          <w:sz w:val="20"/>
          <w:szCs w:val="20"/>
          <w:lang w:val="en-GB" w:eastAsia="zh-TW"/>
        </w:rPr>
        <w:t>e</w:t>
      </w:r>
      <w:r>
        <w:rPr>
          <w:rFonts w:ascii="Times New Roman" w:hAnsi="Times New Roman"/>
          <w:noProof/>
          <w:sz w:val="20"/>
          <w:szCs w:val="20"/>
          <w:lang w:val="en-GB" w:eastAsia="zh-TW"/>
        </w:rPr>
        <w:t xml:space="preserve"> to configure TRS/CSI-RS occasion(s)</w:t>
      </w:r>
      <w:r w:rsidR="00DA7A4A">
        <w:rPr>
          <w:rFonts w:ascii="Times New Roman" w:hAnsi="Times New Roman"/>
          <w:noProof/>
          <w:sz w:val="20"/>
          <w:szCs w:val="20"/>
          <w:lang w:val="en-GB" w:eastAsia="zh-TW"/>
        </w:rPr>
        <w:t xml:space="preserve"> </w:t>
      </w:r>
      <w:r w:rsidR="00DA7A4A">
        <w:rPr>
          <w:rFonts w:ascii="Times New Roman" w:hAnsi="Times New Roman" w:hint="eastAsia"/>
          <w:noProof/>
          <w:sz w:val="20"/>
          <w:szCs w:val="20"/>
          <w:lang w:val="en-GB"/>
        </w:rPr>
        <w:t>for</w:t>
      </w:r>
      <w:r w:rsidR="00DA7A4A">
        <w:rPr>
          <w:rFonts w:ascii="Times New Roman" w:hAnsi="Times New Roman"/>
          <w:noProof/>
          <w:sz w:val="20"/>
          <w:szCs w:val="20"/>
          <w:lang w:val="en-GB" w:eastAsia="zh-TW"/>
        </w:rPr>
        <w:t xml:space="preserve"> </w:t>
      </w:r>
      <w:r w:rsidR="00DA7A4A">
        <w:rPr>
          <w:rFonts w:ascii="Times New Roman" w:hAnsi="Times New Roman" w:hint="eastAsia"/>
          <w:noProof/>
          <w:sz w:val="20"/>
          <w:szCs w:val="20"/>
          <w:lang w:val="en-GB"/>
        </w:rPr>
        <w:t>UE</w:t>
      </w:r>
      <w:r w:rsidR="00DA7A4A">
        <w:rPr>
          <w:rFonts w:ascii="Times New Roman" w:hAnsi="Times New Roman"/>
          <w:noProof/>
          <w:sz w:val="20"/>
          <w:szCs w:val="20"/>
          <w:lang w:val="en-GB" w:eastAsia="zh-TW"/>
        </w:rPr>
        <w:t xml:space="preserve"> </w:t>
      </w:r>
      <w:r w:rsidR="00DA7A4A">
        <w:rPr>
          <w:rFonts w:ascii="Times New Roman" w:hAnsi="Times New Roman"/>
          <w:noProof/>
          <w:sz w:val="20"/>
          <w:szCs w:val="20"/>
          <w:lang w:val="en-GB"/>
        </w:rPr>
        <w:t>in Idle/inactive mode,</w:t>
      </w:r>
      <w:r w:rsidR="000C2C2F">
        <w:rPr>
          <w:rFonts w:ascii="Times New Roman" w:hAnsi="Times New Roman"/>
          <w:noProof/>
          <w:sz w:val="20"/>
          <w:szCs w:val="20"/>
          <w:lang w:val="en-GB"/>
        </w:rPr>
        <w:t xml:space="preserve"> </w:t>
      </w:r>
      <w:r w:rsidR="00D36445">
        <w:rPr>
          <w:rFonts w:ascii="Times New Roman" w:hAnsi="Times New Roman"/>
          <w:noProof/>
          <w:sz w:val="20"/>
          <w:szCs w:val="20"/>
          <w:lang w:val="en-GB"/>
        </w:rPr>
        <w:t xml:space="preserve">the SIB needs to give the full information of the TRS/CSI-RS since some UE may move to this cell and keep in Idle/inactive mode. </w:t>
      </w:r>
      <w:r w:rsidR="00D36445" w:rsidRPr="00535053">
        <w:rPr>
          <w:rFonts w:ascii="Times New Roman" w:hAnsi="Times New Roman"/>
          <w:noProof/>
          <w:sz w:val="20"/>
          <w:szCs w:val="20"/>
          <w:lang w:val="en-GB"/>
        </w:rPr>
        <w:t>At the same time, some UE may move to Idle/inactive mode from the RRC connected mo</w:t>
      </w:r>
      <w:r w:rsidR="00913F22" w:rsidRPr="00535053">
        <w:rPr>
          <w:rFonts w:ascii="Times New Roman" w:hAnsi="Times New Roman"/>
          <w:noProof/>
          <w:sz w:val="20"/>
          <w:szCs w:val="20"/>
          <w:lang w:val="en-GB"/>
        </w:rPr>
        <w:t>d</w:t>
      </w:r>
      <w:r w:rsidR="00D36445" w:rsidRPr="00535053">
        <w:rPr>
          <w:rFonts w:ascii="Times New Roman" w:hAnsi="Times New Roman"/>
          <w:noProof/>
          <w:sz w:val="20"/>
          <w:szCs w:val="20"/>
          <w:lang w:val="en-GB"/>
        </w:rPr>
        <w:t xml:space="preserve">e in this cell. </w:t>
      </w:r>
      <w:r w:rsidR="0002463A" w:rsidRPr="009C23CD">
        <w:rPr>
          <w:rFonts w:ascii="Times New Roman" w:hAnsi="Times New Roman"/>
          <w:noProof/>
          <w:sz w:val="20"/>
          <w:szCs w:val="20"/>
          <w:lang w:val="en-GB"/>
        </w:rPr>
        <w:t xml:space="preserve">Considering that CSI-RS/TRS is shared by multiple UE, even </w:t>
      </w:r>
      <w:r w:rsidR="006C4D28">
        <w:rPr>
          <w:rFonts w:ascii="Times New Roman" w:hAnsi="Times New Roman"/>
          <w:noProof/>
          <w:sz w:val="20"/>
          <w:szCs w:val="20"/>
          <w:lang w:val="en-GB"/>
        </w:rPr>
        <w:t>a</w:t>
      </w:r>
      <w:r w:rsidR="006C4D28" w:rsidRPr="009C23CD">
        <w:rPr>
          <w:rFonts w:ascii="Times New Roman" w:hAnsi="Times New Roman"/>
          <w:noProof/>
          <w:sz w:val="20"/>
          <w:szCs w:val="20"/>
          <w:lang w:val="en-GB"/>
        </w:rPr>
        <w:t xml:space="preserve"> </w:t>
      </w:r>
      <w:r w:rsidR="0002463A" w:rsidRPr="009C23CD">
        <w:rPr>
          <w:rFonts w:ascii="Times New Roman" w:hAnsi="Times New Roman"/>
          <w:noProof/>
          <w:sz w:val="20"/>
          <w:szCs w:val="20"/>
          <w:lang w:val="en-GB"/>
        </w:rPr>
        <w:t xml:space="preserve">UE </w:t>
      </w:r>
      <w:bookmarkStart w:id="5" w:name="OLE_LINK1"/>
      <w:bookmarkStart w:id="6" w:name="OLE_LINK2"/>
      <w:r w:rsidR="0002463A" w:rsidRPr="009C23CD">
        <w:rPr>
          <w:rFonts w:ascii="Times New Roman" w:hAnsi="Times New Roman"/>
          <w:noProof/>
          <w:sz w:val="20"/>
          <w:szCs w:val="20"/>
          <w:lang w:val="en-GB"/>
        </w:rPr>
        <w:t>moves to idle/inactive mode</w:t>
      </w:r>
      <w:bookmarkEnd w:id="5"/>
      <w:bookmarkEnd w:id="6"/>
      <w:r w:rsidR="0002463A" w:rsidRPr="009C23CD">
        <w:rPr>
          <w:rFonts w:ascii="Times New Roman" w:hAnsi="Times New Roman"/>
          <w:noProof/>
          <w:sz w:val="20"/>
          <w:szCs w:val="20"/>
          <w:lang w:val="en-GB"/>
        </w:rPr>
        <w:t xml:space="preserve">, </w:t>
      </w:r>
      <w:r w:rsidR="009C08A5" w:rsidRPr="009C23CD">
        <w:rPr>
          <w:rFonts w:ascii="Times New Roman" w:hAnsi="Times New Roman"/>
          <w:noProof/>
          <w:sz w:val="20"/>
          <w:szCs w:val="20"/>
          <w:lang w:val="en-GB"/>
        </w:rPr>
        <w:t xml:space="preserve">the CSI-RS/TRS </w:t>
      </w:r>
      <w:r w:rsidR="007F27A5" w:rsidRPr="009C23CD">
        <w:rPr>
          <w:rFonts w:ascii="Times New Roman" w:hAnsi="Times New Roman"/>
          <w:noProof/>
          <w:sz w:val="20"/>
          <w:szCs w:val="20"/>
          <w:lang w:val="en-GB"/>
        </w:rPr>
        <w:t xml:space="preserve">information configured </w:t>
      </w:r>
      <w:r w:rsidR="006C4D28">
        <w:rPr>
          <w:rFonts w:ascii="Times New Roman" w:hAnsi="Times New Roman"/>
          <w:noProof/>
          <w:sz w:val="20"/>
          <w:szCs w:val="20"/>
          <w:lang w:val="en-GB"/>
        </w:rPr>
        <w:t xml:space="preserve">for this UE </w:t>
      </w:r>
      <w:r w:rsidR="007F27A5" w:rsidRPr="009C23CD">
        <w:rPr>
          <w:rFonts w:ascii="Times New Roman" w:hAnsi="Times New Roman"/>
          <w:noProof/>
          <w:sz w:val="20"/>
          <w:szCs w:val="20"/>
          <w:lang w:val="en-GB"/>
        </w:rPr>
        <w:t xml:space="preserve">in connected mode </w:t>
      </w:r>
      <w:r w:rsidR="008109A4">
        <w:rPr>
          <w:rFonts w:ascii="Times New Roman" w:hAnsi="Times New Roman"/>
          <w:noProof/>
          <w:sz w:val="20"/>
          <w:szCs w:val="20"/>
          <w:lang w:val="en-GB"/>
        </w:rPr>
        <w:t>may be</w:t>
      </w:r>
      <w:r w:rsidR="009C08A5" w:rsidRPr="009C23CD">
        <w:rPr>
          <w:rFonts w:ascii="Times New Roman" w:hAnsi="Times New Roman"/>
          <w:noProof/>
          <w:sz w:val="20"/>
          <w:szCs w:val="20"/>
          <w:lang w:val="en-GB"/>
        </w:rPr>
        <w:t xml:space="preserve"> still used by other connected UE. </w:t>
      </w:r>
      <w:r w:rsidR="00D36445" w:rsidRPr="00535053">
        <w:rPr>
          <w:rFonts w:ascii="Times New Roman" w:hAnsi="Times New Roman"/>
          <w:noProof/>
          <w:sz w:val="20"/>
          <w:szCs w:val="20"/>
          <w:lang w:val="en-GB"/>
        </w:rPr>
        <w:t xml:space="preserve">For these UE, it is feasible to use the </w:t>
      </w:r>
      <w:r w:rsidR="00913F22" w:rsidRPr="00535053">
        <w:rPr>
          <w:rFonts w:ascii="Times New Roman" w:hAnsi="Times New Roman"/>
          <w:noProof/>
          <w:sz w:val="20"/>
          <w:szCs w:val="20"/>
          <w:lang w:val="en-GB"/>
        </w:rPr>
        <w:t>TRS/CSI-RS informaion configured in connected mode</w:t>
      </w:r>
      <w:r w:rsidR="003B0266" w:rsidRPr="009C23CD">
        <w:rPr>
          <w:rFonts w:ascii="Times New Roman" w:hAnsi="Times New Roman"/>
          <w:noProof/>
          <w:sz w:val="20"/>
          <w:szCs w:val="20"/>
          <w:lang w:val="en-GB"/>
        </w:rPr>
        <w:t>.</w:t>
      </w:r>
      <w:r w:rsidR="0010138C">
        <w:rPr>
          <w:rFonts w:ascii="Times New Roman" w:hAnsi="Times New Roman"/>
          <w:noProof/>
          <w:sz w:val="20"/>
          <w:szCs w:val="20"/>
          <w:lang w:val="en-GB"/>
        </w:rPr>
        <w:t xml:space="preserve"> </w:t>
      </w:r>
      <w:r w:rsidR="00C94E2C">
        <w:rPr>
          <w:rFonts w:ascii="Times New Roman" w:hAnsi="Times New Roman"/>
          <w:noProof/>
          <w:kern w:val="0"/>
          <w:sz w:val="20"/>
          <w:szCs w:val="20"/>
          <w:lang w:val="en-GB"/>
        </w:rPr>
        <w:t>In some cases,</w:t>
      </w:r>
      <w:r w:rsidR="0010138C">
        <w:rPr>
          <w:rFonts w:ascii="Times New Roman" w:hAnsi="Times New Roman"/>
          <w:noProof/>
          <w:kern w:val="0"/>
          <w:sz w:val="20"/>
          <w:szCs w:val="20"/>
          <w:lang w:val="en-GB"/>
        </w:rPr>
        <w:t xml:space="preserve"> </w:t>
      </w:r>
      <w:r w:rsidR="00B80C1A">
        <w:rPr>
          <w:rFonts w:ascii="Times New Roman" w:hAnsi="Times New Roman"/>
          <w:noProof/>
          <w:kern w:val="0"/>
          <w:sz w:val="20"/>
          <w:szCs w:val="20"/>
          <w:lang w:val="en-GB"/>
        </w:rPr>
        <w:t xml:space="preserve">only some parameters of </w:t>
      </w:r>
      <w:r w:rsidR="0010138C">
        <w:rPr>
          <w:rFonts w:ascii="Times New Roman" w:hAnsi="Times New Roman"/>
          <w:noProof/>
          <w:kern w:val="0"/>
          <w:sz w:val="20"/>
          <w:szCs w:val="20"/>
          <w:lang w:val="en-GB"/>
        </w:rPr>
        <w:t xml:space="preserve">available CSI-RS/TRS are different from the CSI-RS/TRS </w:t>
      </w:r>
      <w:r w:rsidR="001168F0">
        <w:rPr>
          <w:rFonts w:ascii="Times New Roman" w:hAnsi="Times New Roman"/>
          <w:noProof/>
          <w:kern w:val="0"/>
          <w:sz w:val="20"/>
          <w:szCs w:val="20"/>
          <w:lang w:val="en-GB"/>
        </w:rPr>
        <w:t xml:space="preserve">information </w:t>
      </w:r>
      <w:r w:rsidR="0010138C">
        <w:rPr>
          <w:rFonts w:ascii="Times New Roman" w:hAnsi="Times New Roman"/>
          <w:noProof/>
          <w:kern w:val="0"/>
          <w:sz w:val="20"/>
          <w:szCs w:val="20"/>
          <w:lang w:val="en-GB"/>
        </w:rPr>
        <w:t xml:space="preserve">configured for </w:t>
      </w:r>
      <w:r w:rsidR="00396A55">
        <w:rPr>
          <w:rFonts w:ascii="Times New Roman" w:hAnsi="Times New Roman"/>
          <w:noProof/>
          <w:kern w:val="0"/>
          <w:sz w:val="20"/>
          <w:szCs w:val="20"/>
          <w:lang w:val="en-GB"/>
        </w:rPr>
        <w:t>a</w:t>
      </w:r>
      <w:r w:rsidR="0010138C">
        <w:rPr>
          <w:rFonts w:ascii="Times New Roman" w:hAnsi="Times New Roman"/>
          <w:noProof/>
          <w:kern w:val="0"/>
          <w:sz w:val="20"/>
          <w:szCs w:val="20"/>
          <w:lang w:val="en-GB"/>
        </w:rPr>
        <w:t xml:space="preserve"> UE in connected mode. Network can </w:t>
      </w:r>
      <w:r w:rsidR="00B80C1A">
        <w:rPr>
          <w:rFonts w:ascii="Times New Roman" w:hAnsi="Times New Roman"/>
          <w:noProof/>
          <w:kern w:val="0"/>
          <w:sz w:val="20"/>
          <w:szCs w:val="20"/>
          <w:lang w:val="en-GB"/>
        </w:rPr>
        <w:t>update</w:t>
      </w:r>
      <w:r w:rsidR="0010138C">
        <w:rPr>
          <w:rFonts w:ascii="Times New Roman" w:hAnsi="Times New Roman"/>
          <w:noProof/>
          <w:kern w:val="0"/>
          <w:sz w:val="20"/>
          <w:szCs w:val="20"/>
          <w:lang w:val="en-GB"/>
        </w:rPr>
        <w:t xml:space="preserve"> </w:t>
      </w:r>
      <w:r w:rsidR="00B80C1A">
        <w:rPr>
          <w:rFonts w:ascii="Times New Roman" w:hAnsi="Times New Roman"/>
          <w:noProof/>
          <w:kern w:val="0"/>
          <w:sz w:val="20"/>
          <w:szCs w:val="20"/>
          <w:lang w:val="en-GB"/>
        </w:rPr>
        <w:t>the different parameters</w:t>
      </w:r>
      <w:r w:rsidR="0010138C">
        <w:rPr>
          <w:rFonts w:ascii="Times New Roman" w:hAnsi="Times New Roman"/>
          <w:noProof/>
          <w:kern w:val="0"/>
          <w:sz w:val="20"/>
          <w:szCs w:val="20"/>
          <w:lang w:val="en-GB"/>
        </w:rPr>
        <w:t xml:space="preserve"> to</w:t>
      </w:r>
      <w:r w:rsidR="00B80C1A">
        <w:rPr>
          <w:rFonts w:ascii="Times New Roman" w:hAnsi="Times New Roman"/>
          <w:noProof/>
          <w:kern w:val="0"/>
          <w:sz w:val="20"/>
          <w:szCs w:val="20"/>
          <w:lang w:val="en-GB"/>
        </w:rPr>
        <w:t xml:space="preserve"> configure CSI-RS/TRS</w:t>
      </w:r>
      <w:r w:rsidR="00727525">
        <w:rPr>
          <w:rFonts w:ascii="Times New Roman" w:hAnsi="Times New Roman"/>
          <w:noProof/>
          <w:kern w:val="0"/>
          <w:sz w:val="20"/>
          <w:szCs w:val="20"/>
          <w:lang w:val="en-GB"/>
        </w:rPr>
        <w:t xml:space="preserve"> information</w:t>
      </w:r>
      <w:r w:rsidR="00B80C1A">
        <w:rPr>
          <w:rFonts w:ascii="Times New Roman" w:hAnsi="Times New Roman"/>
          <w:noProof/>
          <w:kern w:val="0"/>
          <w:sz w:val="20"/>
          <w:szCs w:val="20"/>
          <w:lang w:val="en-GB"/>
        </w:rPr>
        <w:t xml:space="preserve"> to</w:t>
      </w:r>
      <w:r w:rsidR="0010138C">
        <w:rPr>
          <w:rFonts w:ascii="Times New Roman" w:hAnsi="Times New Roman"/>
          <w:noProof/>
          <w:kern w:val="0"/>
          <w:sz w:val="20"/>
          <w:szCs w:val="20"/>
          <w:lang w:val="en-GB"/>
        </w:rPr>
        <w:t xml:space="preserve"> these UE</w:t>
      </w:r>
      <w:r w:rsidR="00F02C9E">
        <w:rPr>
          <w:rFonts w:ascii="Times New Roman" w:hAnsi="Times New Roman"/>
          <w:noProof/>
          <w:kern w:val="0"/>
          <w:sz w:val="20"/>
          <w:szCs w:val="20"/>
          <w:lang w:val="en-GB"/>
        </w:rPr>
        <w:t xml:space="preserve"> with less overhead</w:t>
      </w:r>
      <w:r w:rsidR="0010138C">
        <w:rPr>
          <w:rFonts w:ascii="Times New Roman" w:hAnsi="Times New Roman"/>
          <w:noProof/>
          <w:kern w:val="0"/>
          <w:sz w:val="20"/>
          <w:szCs w:val="20"/>
          <w:lang w:val="en-GB"/>
        </w:rPr>
        <w:t>.</w:t>
      </w:r>
    </w:p>
    <w:p w14:paraId="5D39747C" w14:textId="643D03B8" w:rsidR="00DA7A4A" w:rsidRDefault="000F1E1D" w:rsidP="00E74CC4">
      <w:pPr>
        <w:spacing w:beforeLines="50" w:before="156" w:afterLines="50" w:after="156"/>
        <w:rPr>
          <w:rFonts w:ascii="Times New Roman" w:hAnsi="Times New Roman"/>
          <w:noProof/>
          <w:sz w:val="20"/>
          <w:szCs w:val="20"/>
          <w:lang w:val="en-GB"/>
        </w:rPr>
      </w:pPr>
      <w:r w:rsidRPr="000F1E1D">
        <w:rPr>
          <w:rFonts w:ascii="Times New Roman" w:hAnsi="Times New Roman"/>
          <w:noProof/>
          <w:sz w:val="20"/>
          <w:szCs w:val="20"/>
          <w:lang w:val="en-GB"/>
        </w:rPr>
        <w:t xml:space="preserve">These UE can use CSI-RS/TRS configured by dedicated RRC message with the same parameters or with some modified parameters. </w:t>
      </w:r>
      <w:r w:rsidR="0036798E">
        <w:rPr>
          <w:rFonts w:ascii="Times New Roman" w:hAnsi="Times New Roman"/>
          <w:noProof/>
          <w:sz w:val="20"/>
          <w:szCs w:val="20"/>
          <w:lang w:val="en-GB"/>
        </w:rPr>
        <w:t>A</w:t>
      </w:r>
      <w:r w:rsidR="001B1A84">
        <w:rPr>
          <w:rFonts w:ascii="Times New Roman" w:hAnsi="Times New Roman"/>
          <w:noProof/>
          <w:sz w:val="20"/>
          <w:szCs w:val="20"/>
          <w:lang w:val="en-GB"/>
        </w:rPr>
        <w:t xml:space="preserve"> capability of using </w:t>
      </w:r>
      <w:bookmarkStart w:id="7" w:name="OLE_LINK3"/>
      <w:r w:rsidR="001B1A84">
        <w:rPr>
          <w:rFonts w:ascii="Times New Roman" w:hAnsi="Times New Roman"/>
          <w:noProof/>
          <w:sz w:val="20"/>
          <w:szCs w:val="20"/>
          <w:lang w:val="en-GB"/>
        </w:rPr>
        <w:t>TRS</w:t>
      </w:r>
      <w:r w:rsidR="001B1A84" w:rsidRPr="00535053">
        <w:rPr>
          <w:rFonts w:ascii="Times New Roman" w:hAnsi="Times New Roman"/>
          <w:noProof/>
          <w:sz w:val="20"/>
          <w:szCs w:val="20"/>
          <w:lang w:val="en-GB"/>
        </w:rPr>
        <w:t>/CSI-RS informaion configured in connected mode</w:t>
      </w:r>
      <w:r w:rsidR="001B1A84" w:rsidRPr="000F1E1D">
        <w:rPr>
          <w:rFonts w:ascii="Times New Roman" w:hAnsi="Times New Roman"/>
          <w:noProof/>
          <w:sz w:val="20"/>
          <w:szCs w:val="20"/>
          <w:lang w:val="en-GB"/>
        </w:rPr>
        <w:t xml:space="preserve"> </w:t>
      </w:r>
      <w:bookmarkEnd w:id="7"/>
      <w:r w:rsidR="001B1A84">
        <w:rPr>
          <w:rFonts w:ascii="Times New Roman" w:hAnsi="Times New Roman"/>
          <w:noProof/>
          <w:sz w:val="20"/>
          <w:szCs w:val="20"/>
          <w:lang w:val="en-GB"/>
        </w:rPr>
        <w:t xml:space="preserve">can be enabled by higher layer. </w:t>
      </w:r>
      <w:r w:rsidR="009C199D">
        <w:rPr>
          <w:rFonts w:ascii="Times New Roman" w:hAnsi="Times New Roman"/>
          <w:noProof/>
          <w:sz w:val="20"/>
          <w:szCs w:val="20"/>
          <w:lang w:val="en-GB"/>
        </w:rPr>
        <w:t xml:space="preserve">Then the TRS </w:t>
      </w:r>
      <w:r w:rsidR="009C199D" w:rsidRPr="00535053">
        <w:rPr>
          <w:rFonts w:ascii="Times New Roman" w:hAnsi="Times New Roman"/>
          <w:noProof/>
          <w:sz w:val="20"/>
          <w:szCs w:val="20"/>
          <w:lang w:val="en-GB"/>
        </w:rPr>
        <w:t>/CSI-RS configured in connected mode</w:t>
      </w:r>
      <w:r w:rsidR="009C199D" w:rsidRPr="000F1E1D">
        <w:rPr>
          <w:rFonts w:ascii="Times New Roman" w:hAnsi="Times New Roman"/>
          <w:noProof/>
          <w:sz w:val="20"/>
          <w:szCs w:val="20"/>
          <w:lang w:val="en-GB"/>
        </w:rPr>
        <w:t xml:space="preserve"> </w:t>
      </w:r>
      <w:r w:rsidR="009C199D">
        <w:rPr>
          <w:rFonts w:ascii="Times New Roman" w:hAnsi="Times New Roman"/>
          <w:noProof/>
          <w:sz w:val="20"/>
          <w:szCs w:val="20"/>
          <w:lang w:val="en-GB"/>
        </w:rPr>
        <w:t>to this UE can be used in idle/inactive mode. Or t</w:t>
      </w:r>
      <w:r w:rsidRPr="000F1E1D">
        <w:rPr>
          <w:rFonts w:ascii="Times New Roman" w:hAnsi="Times New Roman"/>
          <w:noProof/>
          <w:sz w:val="20"/>
          <w:szCs w:val="20"/>
          <w:lang w:val="en-GB"/>
        </w:rPr>
        <w:t>he</w:t>
      </w:r>
      <w:r w:rsidR="001E31FB">
        <w:rPr>
          <w:rFonts w:ascii="Times New Roman" w:hAnsi="Times New Roman"/>
          <w:noProof/>
          <w:sz w:val="20"/>
          <w:szCs w:val="20"/>
          <w:lang w:val="en-GB"/>
        </w:rPr>
        <w:t xml:space="preserve"> available </w:t>
      </w:r>
      <w:r w:rsidR="001E31FB">
        <w:rPr>
          <w:rFonts w:ascii="Times New Roman" w:hAnsi="Times New Roman"/>
          <w:noProof/>
          <w:sz w:val="20"/>
          <w:szCs w:val="20"/>
          <w:lang w:val="en-GB"/>
        </w:rPr>
        <w:lastRenderedPageBreak/>
        <w:t>resource ID and</w:t>
      </w:r>
      <w:r w:rsidRPr="000F1E1D">
        <w:rPr>
          <w:rFonts w:ascii="Times New Roman" w:hAnsi="Times New Roman"/>
          <w:noProof/>
          <w:sz w:val="20"/>
          <w:szCs w:val="20"/>
          <w:lang w:val="en-GB"/>
        </w:rPr>
        <w:t xml:space="preserve"> modified parameters can be indicated to these UE, for example, by RRC releasse message.</w:t>
      </w:r>
      <w:r w:rsidR="00FF76AC">
        <w:rPr>
          <w:rFonts w:ascii="Times New Roman" w:hAnsi="Times New Roman"/>
          <w:noProof/>
          <w:sz w:val="20"/>
          <w:szCs w:val="20"/>
          <w:lang w:val="en-GB"/>
        </w:rPr>
        <w:t xml:space="preserve"> </w:t>
      </w:r>
      <w:r w:rsidR="00C24C5A">
        <w:rPr>
          <w:rFonts w:ascii="Times New Roman" w:hAnsi="Times New Roman"/>
          <w:noProof/>
          <w:sz w:val="20"/>
          <w:szCs w:val="20"/>
          <w:lang w:val="en-GB"/>
        </w:rPr>
        <w:t xml:space="preserve">The </w:t>
      </w:r>
      <w:r w:rsidR="00215E9D">
        <w:rPr>
          <w:rFonts w:ascii="Times New Roman" w:hAnsi="Times New Roman"/>
          <w:noProof/>
          <w:sz w:val="20"/>
          <w:szCs w:val="20"/>
          <w:lang w:val="en-GB"/>
        </w:rPr>
        <w:t>configuration</w:t>
      </w:r>
      <w:r w:rsidR="00C24C5A">
        <w:rPr>
          <w:rFonts w:ascii="Times New Roman" w:hAnsi="Times New Roman"/>
          <w:noProof/>
          <w:sz w:val="20"/>
          <w:szCs w:val="20"/>
          <w:lang w:val="en-GB"/>
        </w:rPr>
        <w:t xml:space="preserve"> </w:t>
      </w:r>
      <w:r w:rsidR="001F5848">
        <w:rPr>
          <w:rFonts w:ascii="Times New Roman" w:hAnsi="Times New Roman"/>
          <w:noProof/>
          <w:sz w:val="20"/>
          <w:szCs w:val="20"/>
          <w:lang w:val="en-GB"/>
        </w:rPr>
        <w:t xml:space="preserve">only </w:t>
      </w:r>
      <w:r w:rsidR="00475917">
        <w:rPr>
          <w:rFonts w:ascii="Times New Roman" w:hAnsi="Times New Roman"/>
          <w:noProof/>
          <w:sz w:val="20"/>
          <w:szCs w:val="20"/>
          <w:lang w:val="en-GB"/>
        </w:rPr>
        <w:t xml:space="preserve">contains </w:t>
      </w:r>
      <w:r w:rsidR="00FF76AC">
        <w:rPr>
          <w:rFonts w:ascii="Times New Roman" w:hAnsi="Times New Roman"/>
          <w:noProof/>
          <w:sz w:val="20"/>
          <w:szCs w:val="20"/>
          <w:lang w:val="en-GB"/>
        </w:rPr>
        <w:t>valid resource ID and</w:t>
      </w:r>
      <w:r w:rsidR="003B6701">
        <w:rPr>
          <w:rFonts w:ascii="Times New Roman" w:hAnsi="Times New Roman"/>
          <w:noProof/>
          <w:sz w:val="20"/>
          <w:szCs w:val="20"/>
          <w:lang w:val="en-GB"/>
        </w:rPr>
        <w:t xml:space="preserve"> </w:t>
      </w:r>
      <w:r w:rsidR="007721CA" w:rsidRPr="007721CA">
        <w:rPr>
          <w:rFonts w:ascii="Times New Roman" w:hAnsi="Times New Roman"/>
          <w:noProof/>
          <w:sz w:val="20"/>
          <w:szCs w:val="20"/>
          <w:lang w:val="en-GB"/>
        </w:rPr>
        <w:t xml:space="preserve">possibly </w:t>
      </w:r>
      <w:r w:rsidR="00FF76AC">
        <w:rPr>
          <w:rFonts w:ascii="Times New Roman" w:hAnsi="Times New Roman"/>
          <w:noProof/>
          <w:sz w:val="20"/>
          <w:szCs w:val="20"/>
          <w:lang w:val="en-GB"/>
        </w:rPr>
        <w:t>a few modified parameters</w:t>
      </w:r>
      <w:r w:rsidR="001F5848">
        <w:rPr>
          <w:rFonts w:ascii="Times New Roman" w:hAnsi="Times New Roman"/>
          <w:noProof/>
          <w:sz w:val="20"/>
          <w:szCs w:val="20"/>
          <w:lang w:val="en-GB"/>
        </w:rPr>
        <w:t>.</w:t>
      </w:r>
      <w:r w:rsidR="00475917">
        <w:rPr>
          <w:rFonts w:ascii="Times New Roman" w:hAnsi="Times New Roman"/>
          <w:noProof/>
          <w:sz w:val="20"/>
          <w:szCs w:val="20"/>
          <w:lang w:val="en-GB"/>
        </w:rPr>
        <w:t xml:space="preserve"> Compared with SIB-based configuration, t</w:t>
      </w:r>
      <w:r w:rsidR="001F5848">
        <w:rPr>
          <w:rFonts w:ascii="Times New Roman" w:hAnsi="Times New Roman"/>
          <w:noProof/>
          <w:sz w:val="20"/>
          <w:szCs w:val="20"/>
          <w:lang w:val="en-GB"/>
        </w:rPr>
        <w:t xml:space="preserve">he </w:t>
      </w:r>
      <w:r w:rsidR="00FF76AC">
        <w:rPr>
          <w:rFonts w:ascii="Times New Roman" w:hAnsi="Times New Roman"/>
          <w:noProof/>
          <w:sz w:val="20"/>
          <w:szCs w:val="20"/>
          <w:lang w:val="en-GB"/>
        </w:rPr>
        <w:t>overhead</w:t>
      </w:r>
      <w:r w:rsidR="00AB404F">
        <w:rPr>
          <w:rFonts w:ascii="Times New Roman" w:hAnsi="Times New Roman"/>
          <w:noProof/>
          <w:sz w:val="20"/>
          <w:szCs w:val="20"/>
          <w:lang w:val="en-GB"/>
        </w:rPr>
        <w:t xml:space="preserve"> </w:t>
      </w:r>
      <w:r w:rsidR="001F5848">
        <w:rPr>
          <w:rFonts w:ascii="Times New Roman" w:hAnsi="Times New Roman"/>
          <w:noProof/>
          <w:sz w:val="20"/>
          <w:szCs w:val="20"/>
          <w:lang w:val="en-GB"/>
        </w:rPr>
        <w:t xml:space="preserve">is small </w:t>
      </w:r>
      <w:r w:rsidR="00733B97">
        <w:rPr>
          <w:rFonts w:ascii="Times New Roman" w:hAnsi="Times New Roman"/>
          <w:noProof/>
          <w:sz w:val="20"/>
          <w:szCs w:val="20"/>
          <w:lang w:val="en-GB"/>
        </w:rPr>
        <w:t xml:space="preserve">and there </w:t>
      </w:r>
      <w:r w:rsidR="008D3409">
        <w:rPr>
          <w:rFonts w:ascii="Times New Roman" w:hAnsi="Times New Roman"/>
          <w:noProof/>
          <w:sz w:val="20"/>
          <w:szCs w:val="20"/>
          <w:lang w:val="en-GB"/>
        </w:rPr>
        <w:t>may</w:t>
      </w:r>
      <w:r w:rsidR="00A100CA">
        <w:rPr>
          <w:rFonts w:ascii="Times New Roman" w:hAnsi="Times New Roman"/>
          <w:noProof/>
          <w:sz w:val="20"/>
          <w:szCs w:val="20"/>
          <w:lang w:val="en-GB"/>
        </w:rPr>
        <w:t xml:space="preserve"> </w:t>
      </w:r>
      <w:r w:rsidR="008D3409">
        <w:rPr>
          <w:rFonts w:ascii="Times New Roman" w:hAnsi="Times New Roman"/>
          <w:noProof/>
          <w:sz w:val="20"/>
          <w:szCs w:val="20"/>
          <w:lang w:val="en-GB"/>
        </w:rPr>
        <w:t xml:space="preserve">be </w:t>
      </w:r>
      <w:r w:rsidR="00733B97">
        <w:rPr>
          <w:rFonts w:ascii="Times New Roman" w:hAnsi="Times New Roman"/>
          <w:noProof/>
          <w:sz w:val="20"/>
          <w:szCs w:val="20"/>
          <w:lang w:val="en-GB"/>
        </w:rPr>
        <w:t>no overhead restriction</w:t>
      </w:r>
      <w:r w:rsidR="00D86264">
        <w:rPr>
          <w:rFonts w:ascii="Times New Roman" w:hAnsi="Times New Roman"/>
          <w:noProof/>
          <w:sz w:val="20"/>
          <w:szCs w:val="20"/>
          <w:lang w:val="en-GB"/>
        </w:rPr>
        <w:t>.</w:t>
      </w:r>
      <w:r w:rsidR="00B666A1">
        <w:rPr>
          <w:rFonts w:ascii="Times New Roman" w:hAnsi="Times New Roman"/>
          <w:noProof/>
          <w:sz w:val="20"/>
          <w:szCs w:val="20"/>
          <w:lang w:val="en-GB"/>
        </w:rPr>
        <w:t xml:space="preserve"> </w:t>
      </w:r>
      <w:r w:rsidR="00AB30D9">
        <w:rPr>
          <w:rFonts w:ascii="Times New Roman" w:hAnsi="Times New Roman"/>
          <w:noProof/>
          <w:sz w:val="20"/>
          <w:szCs w:val="20"/>
          <w:lang w:val="en-GB"/>
        </w:rPr>
        <w:t xml:space="preserve">Furthermore, </w:t>
      </w:r>
      <w:r w:rsidR="00AB30D9">
        <w:rPr>
          <w:rFonts w:ascii="Times New Roman" w:hAnsi="Times New Roman"/>
          <w:noProof/>
          <w:kern w:val="0"/>
          <w:sz w:val="20"/>
          <w:szCs w:val="20"/>
          <w:lang w:val="en-GB"/>
        </w:rPr>
        <w:t>d</w:t>
      </w:r>
      <w:r w:rsidR="00AB30D9" w:rsidRPr="00D7368F">
        <w:rPr>
          <w:rFonts w:ascii="Times New Roman" w:hAnsi="Times New Roman"/>
          <w:noProof/>
          <w:kern w:val="0"/>
          <w:sz w:val="20"/>
          <w:szCs w:val="20"/>
          <w:lang w:val="en-GB"/>
        </w:rPr>
        <w:t xml:space="preserve">edicated RRC message </w:t>
      </w:r>
      <w:r w:rsidR="00AB30D9">
        <w:rPr>
          <w:rFonts w:ascii="Times New Roman" w:hAnsi="Times New Roman"/>
          <w:noProof/>
          <w:sz w:val="20"/>
          <w:szCs w:val="20"/>
          <w:lang w:val="en-GB"/>
        </w:rPr>
        <w:t xml:space="preserve">can configure the UE with suitable specific TRS near the PO of the UE. </w:t>
      </w:r>
      <w:r w:rsidR="00B666A1">
        <w:rPr>
          <w:rFonts w:ascii="Times New Roman" w:hAnsi="Times New Roman"/>
          <w:noProof/>
          <w:sz w:val="20"/>
          <w:szCs w:val="20"/>
          <w:lang w:val="en-GB"/>
        </w:rPr>
        <w:t>However, these TRS might not be available all the time. We can configure a valid time, after which the UE can decode SIB for TRS configuration.</w:t>
      </w:r>
    </w:p>
    <w:p w14:paraId="4E73931F" w14:textId="78273DC6" w:rsidR="00B07AC1" w:rsidRDefault="00B07AC1" w:rsidP="00E74CC4">
      <w:pPr>
        <w:spacing w:beforeLines="50" w:before="156" w:afterLines="50" w:after="156"/>
        <w:rPr>
          <w:b/>
          <w:bCs/>
          <w:color w:val="000000"/>
          <w:sz w:val="20"/>
          <w:szCs w:val="20"/>
          <w:shd w:val="clear" w:color="auto" w:fill="FFFFFF"/>
        </w:rPr>
      </w:pPr>
      <w:r w:rsidRPr="00B07AC1">
        <w:rPr>
          <w:b/>
          <w:bCs/>
          <w:color w:val="000000"/>
          <w:sz w:val="20"/>
          <w:szCs w:val="20"/>
          <w:shd w:val="clear" w:color="auto" w:fill="FFFFFF"/>
        </w:rPr>
        <w:t>Proposal</w:t>
      </w:r>
      <w:r w:rsidR="000F1E1D">
        <w:rPr>
          <w:b/>
          <w:bCs/>
          <w:color w:val="000000"/>
          <w:sz w:val="20"/>
          <w:szCs w:val="20"/>
          <w:shd w:val="clear" w:color="auto" w:fill="FFFFFF"/>
        </w:rPr>
        <w:t xml:space="preserve"> </w:t>
      </w:r>
      <w:r w:rsidRPr="00B07AC1">
        <w:rPr>
          <w:b/>
          <w:bCs/>
          <w:color w:val="000000"/>
          <w:sz w:val="20"/>
          <w:szCs w:val="20"/>
          <w:shd w:val="clear" w:color="auto" w:fill="FFFFFF"/>
        </w:rPr>
        <w:t xml:space="preserve">1: Dedicated RRC message or RRC release message could be </w:t>
      </w:r>
      <w:r w:rsidR="00E42844" w:rsidRPr="00E42844">
        <w:rPr>
          <w:b/>
          <w:bCs/>
          <w:color w:val="000000"/>
          <w:sz w:val="20"/>
          <w:szCs w:val="20"/>
          <w:shd w:val="clear" w:color="auto" w:fill="FFFFFF"/>
        </w:rPr>
        <w:t xml:space="preserve">additionally </w:t>
      </w:r>
      <w:r w:rsidRPr="00B07AC1">
        <w:rPr>
          <w:b/>
          <w:bCs/>
          <w:color w:val="000000"/>
          <w:sz w:val="20"/>
          <w:szCs w:val="20"/>
          <w:shd w:val="clear" w:color="auto" w:fill="FFFFFF"/>
        </w:rPr>
        <w:t xml:space="preserve">used to configure the </w:t>
      </w:r>
      <w:r w:rsidRPr="00B07AC1">
        <w:rPr>
          <w:rFonts w:hint="eastAsia"/>
          <w:b/>
          <w:bCs/>
          <w:color w:val="000000"/>
          <w:sz w:val="20"/>
          <w:szCs w:val="20"/>
          <w:shd w:val="clear" w:color="auto" w:fill="FFFFFF"/>
        </w:rPr>
        <w:t>TRS/</w:t>
      </w:r>
      <w:r w:rsidRPr="00B07AC1">
        <w:rPr>
          <w:b/>
          <w:bCs/>
          <w:color w:val="000000"/>
          <w:sz w:val="20"/>
          <w:szCs w:val="20"/>
          <w:shd w:val="clear" w:color="auto" w:fill="FFFFFF"/>
        </w:rPr>
        <w:t>CSI-RS informa</w:t>
      </w:r>
      <w:r w:rsidR="00876FA1">
        <w:rPr>
          <w:rFonts w:hint="eastAsia"/>
          <w:b/>
          <w:bCs/>
          <w:color w:val="000000"/>
          <w:sz w:val="20"/>
          <w:szCs w:val="20"/>
          <w:shd w:val="clear" w:color="auto" w:fill="FFFFFF"/>
        </w:rPr>
        <w:t>t</w:t>
      </w:r>
      <w:r w:rsidRPr="00B07AC1">
        <w:rPr>
          <w:b/>
          <w:bCs/>
          <w:color w:val="000000"/>
          <w:sz w:val="20"/>
          <w:szCs w:val="20"/>
          <w:shd w:val="clear" w:color="auto" w:fill="FFFFFF"/>
        </w:rPr>
        <w:t>ion, which could be applied by UE when UE moves to Idle/inactive mode from the connected mode.</w:t>
      </w:r>
    </w:p>
    <w:p w14:paraId="738B1CBE" w14:textId="1FCAA194" w:rsidR="000F1E1D" w:rsidRPr="00B07AC1" w:rsidRDefault="000F1E1D" w:rsidP="00E74CC4">
      <w:pPr>
        <w:spacing w:beforeLines="50" w:before="156" w:afterLines="50" w:after="156"/>
        <w:rPr>
          <w:b/>
          <w:bCs/>
          <w:color w:val="000000"/>
          <w:sz w:val="20"/>
          <w:szCs w:val="20"/>
          <w:shd w:val="clear" w:color="auto" w:fill="FFFFFF"/>
        </w:rPr>
      </w:pPr>
      <w:r w:rsidRPr="000F1E1D">
        <w:rPr>
          <w:b/>
          <w:bCs/>
          <w:color w:val="000000"/>
          <w:sz w:val="20"/>
          <w:szCs w:val="20"/>
          <w:shd w:val="clear" w:color="auto" w:fill="FFFFFF"/>
        </w:rPr>
        <w:t>Proposal 2: The CSI-RS/TRS configured by dedicated RRC can be used for idle/inactive mode UEs with the same parameters or with some modified parameters.</w:t>
      </w:r>
    </w:p>
    <w:p w14:paraId="35B126C4" w14:textId="3298F3F6" w:rsidR="00DD1C1E" w:rsidRDefault="00680393" w:rsidP="00E74CC4">
      <w:pPr>
        <w:spacing w:beforeLines="50" w:before="156" w:afterLines="50" w:after="156"/>
        <w:rPr>
          <w:rFonts w:ascii="Times New Roman" w:hAnsi="Times New Roman"/>
          <w:noProof/>
          <w:sz w:val="20"/>
          <w:szCs w:val="20"/>
          <w:lang w:val="en-GB"/>
        </w:rPr>
      </w:pPr>
      <w:r>
        <w:rPr>
          <w:rFonts w:ascii="Times New Roman" w:hAnsi="Times New Roman"/>
          <w:noProof/>
          <w:sz w:val="20"/>
          <w:szCs w:val="20"/>
          <w:lang w:val="en-GB"/>
        </w:rPr>
        <w:t>For the UE using the CSI-RS/TRS configured in connected mode,</w:t>
      </w:r>
      <w:r w:rsidR="00172FDB">
        <w:rPr>
          <w:rFonts w:ascii="Times New Roman" w:hAnsi="Times New Roman"/>
          <w:noProof/>
          <w:sz w:val="20"/>
          <w:szCs w:val="20"/>
          <w:lang w:val="en-GB"/>
        </w:rPr>
        <w:t xml:space="preserve"> </w:t>
      </w:r>
      <w:r>
        <w:rPr>
          <w:rFonts w:ascii="Times New Roman" w:hAnsi="Times New Roman"/>
          <w:noProof/>
          <w:sz w:val="20"/>
          <w:szCs w:val="20"/>
          <w:lang w:val="en-GB"/>
        </w:rPr>
        <w:t>t</w:t>
      </w:r>
      <w:r w:rsidR="00B07AC1">
        <w:rPr>
          <w:rFonts w:ascii="Times New Roman" w:hAnsi="Times New Roman" w:hint="eastAsia"/>
          <w:noProof/>
          <w:sz w:val="20"/>
          <w:szCs w:val="20"/>
          <w:lang w:val="en-GB"/>
        </w:rPr>
        <w:t>he</w:t>
      </w:r>
      <w:r w:rsidR="00B07AC1">
        <w:rPr>
          <w:rFonts w:ascii="Times New Roman" w:hAnsi="Times New Roman"/>
          <w:noProof/>
          <w:sz w:val="20"/>
          <w:szCs w:val="20"/>
          <w:lang w:val="en-GB"/>
        </w:rPr>
        <w:t xml:space="preserve"> TRS/CSI-RS may be updated</w:t>
      </w:r>
      <w:r w:rsidR="00DD1C1E">
        <w:rPr>
          <w:rFonts w:ascii="Times New Roman" w:hAnsi="Times New Roman"/>
          <w:noProof/>
          <w:sz w:val="20"/>
          <w:szCs w:val="20"/>
          <w:lang w:val="en-GB"/>
        </w:rPr>
        <w:t xml:space="preserve"> for a period because of the varied channel quality and the wireless enviroment</w:t>
      </w:r>
      <w:r w:rsidR="005A37B4">
        <w:rPr>
          <w:rFonts w:ascii="Times New Roman" w:hAnsi="Times New Roman"/>
          <w:noProof/>
          <w:sz w:val="20"/>
          <w:szCs w:val="20"/>
          <w:lang w:val="en-GB"/>
        </w:rPr>
        <w:t>. For the CSI-RS/TRS configured via SIB, RAN1 has introduced availability indication. However, UE can’t assume the TRS/CSI-RS is always available after receiving the availability indication.</w:t>
      </w:r>
      <w:r w:rsidR="00DD1C1E">
        <w:rPr>
          <w:rFonts w:ascii="Times New Roman" w:hAnsi="Times New Roman"/>
          <w:noProof/>
          <w:sz w:val="20"/>
          <w:szCs w:val="20"/>
          <w:lang w:val="en-GB"/>
        </w:rPr>
        <w:t xml:space="preserve"> </w:t>
      </w:r>
      <w:r w:rsidR="005A37B4">
        <w:rPr>
          <w:rFonts w:ascii="Times New Roman" w:hAnsi="Times New Roman"/>
          <w:noProof/>
          <w:sz w:val="20"/>
          <w:szCs w:val="20"/>
          <w:lang w:val="en-GB"/>
        </w:rPr>
        <w:t>S</w:t>
      </w:r>
      <w:r w:rsidR="00DD1C1E">
        <w:rPr>
          <w:rFonts w:ascii="Times New Roman" w:hAnsi="Times New Roman"/>
          <w:noProof/>
          <w:sz w:val="20"/>
          <w:szCs w:val="20"/>
          <w:lang w:val="en-GB"/>
        </w:rPr>
        <w:t xml:space="preserve">o </w:t>
      </w:r>
      <w:r w:rsidR="00F91D09">
        <w:rPr>
          <w:rFonts w:ascii="Times New Roman" w:hAnsi="Times New Roman"/>
          <w:noProof/>
          <w:sz w:val="20"/>
          <w:szCs w:val="20"/>
          <w:lang w:val="en-GB"/>
        </w:rPr>
        <w:t xml:space="preserve">it </w:t>
      </w:r>
      <w:r w:rsidR="00DD1C1E" w:rsidRPr="00DD1C1E">
        <w:rPr>
          <w:rFonts w:ascii="Times New Roman" w:hAnsi="Times New Roman"/>
          <w:noProof/>
          <w:sz w:val="20"/>
          <w:szCs w:val="20"/>
          <w:lang w:val="en-GB"/>
        </w:rPr>
        <w:t>is better to include a time information on the</w:t>
      </w:r>
      <w:r w:rsidR="00DD1C1E">
        <w:rPr>
          <w:rFonts w:ascii="Times New Roman" w:hAnsi="Times New Roman"/>
          <w:noProof/>
          <w:sz w:val="20"/>
          <w:szCs w:val="20"/>
          <w:lang w:val="en-GB"/>
        </w:rPr>
        <w:t xml:space="preserve"> TRS/CSI-RS </w:t>
      </w:r>
      <w:r w:rsidR="00DD1C1E" w:rsidRPr="00DD1C1E">
        <w:rPr>
          <w:rFonts w:ascii="Times New Roman" w:hAnsi="Times New Roman"/>
          <w:noProof/>
          <w:sz w:val="20"/>
          <w:szCs w:val="20"/>
          <w:lang w:val="en-GB"/>
        </w:rPr>
        <w:t>availability</w:t>
      </w:r>
      <w:r w:rsidR="00DD1C1E">
        <w:rPr>
          <w:rFonts w:ascii="Times New Roman" w:hAnsi="Times New Roman"/>
          <w:noProof/>
          <w:sz w:val="20"/>
          <w:szCs w:val="20"/>
          <w:lang w:val="en-GB"/>
        </w:rPr>
        <w:t xml:space="preserve">. For example, UE in connected mode will recevie a time information </w:t>
      </w:r>
      <w:r w:rsidR="00DD1C1E" w:rsidRPr="00DD1C1E">
        <w:rPr>
          <w:rFonts w:ascii="Times New Roman" w:hAnsi="Times New Roman"/>
          <w:noProof/>
          <w:sz w:val="20"/>
          <w:szCs w:val="20"/>
          <w:lang w:val="en-GB"/>
        </w:rPr>
        <w:t>on the</w:t>
      </w:r>
      <w:r w:rsidR="00DD1C1E">
        <w:rPr>
          <w:rFonts w:ascii="Times New Roman" w:hAnsi="Times New Roman"/>
          <w:noProof/>
          <w:sz w:val="20"/>
          <w:szCs w:val="20"/>
          <w:lang w:val="en-GB"/>
        </w:rPr>
        <w:t xml:space="preserve"> TRS/CSI-RS </w:t>
      </w:r>
      <w:r w:rsidR="00DD1C1E" w:rsidRPr="00DD1C1E">
        <w:rPr>
          <w:rFonts w:ascii="Times New Roman" w:hAnsi="Times New Roman"/>
          <w:noProof/>
          <w:sz w:val="20"/>
          <w:szCs w:val="20"/>
          <w:lang w:val="en-GB"/>
        </w:rPr>
        <w:t>availability</w:t>
      </w:r>
      <w:r w:rsidR="00DD1C1E">
        <w:rPr>
          <w:rFonts w:ascii="Times New Roman" w:hAnsi="Times New Roman"/>
          <w:noProof/>
          <w:sz w:val="20"/>
          <w:szCs w:val="20"/>
          <w:lang w:val="en-GB"/>
        </w:rPr>
        <w:t xml:space="preserve">, UE will update the TRS/CSI-RS </w:t>
      </w:r>
      <w:r w:rsidR="0016008F">
        <w:rPr>
          <w:rFonts w:ascii="Times New Roman" w:hAnsi="Times New Roman"/>
          <w:noProof/>
          <w:sz w:val="20"/>
          <w:szCs w:val="20"/>
          <w:lang w:val="en-GB"/>
        </w:rPr>
        <w:t>by the dedicated RRC message or the SIB informatin if the timer is expired.</w:t>
      </w:r>
      <w:r w:rsidR="00DB577C">
        <w:rPr>
          <w:rFonts w:ascii="Times New Roman" w:hAnsi="Times New Roman"/>
          <w:noProof/>
          <w:sz w:val="20"/>
          <w:szCs w:val="20"/>
          <w:lang w:val="en-GB"/>
        </w:rPr>
        <w:t xml:space="preserve"> Before receiving the update, UE can fallback to legacy operation that using SSB for T/F tracking and AGC.</w:t>
      </w:r>
    </w:p>
    <w:p w14:paraId="44F205EC" w14:textId="01DAB6DB" w:rsidR="000F1E1D" w:rsidRPr="0016008F" w:rsidRDefault="00DD1C1E" w:rsidP="00E74CC4">
      <w:pPr>
        <w:spacing w:beforeLines="50" w:before="156" w:afterLines="50" w:after="156"/>
        <w:rPr>
          <w:b/>
          <w:bCs/>
          <w:color w:val="000000"/>
          <w:sz w:val="20"/>
          <w:szCs w:val="20"/>
          <w:shd w:val="clear" w:color="auto" w:fill="FFFFFF"/>
        </w:rPr>
      </w:pPr>
      <w:r w:rsidRPr="0016008F">
        <w:rPr>
          <w:b/>
          <w:bCs/>
          <w:color w:val="000000"/>
          <w:sz w:val="20"/>
          <w:szCs w:val="20"/>
          <w:shd w:val="clear" w:color="auto" w:fill="FFFFFF"/>
        </w:rPr>
        <w:t>Proposal</w:t>
      </w:r>
      <w:r w:rsidR="000F1E1D">
        <w:rPr>
          <w:b/>
          <w:bCs/>
          <w:color w:val="000000"/>
          <w:sz w:val="20"/>
          <w:szCs w:val="20"/>
          <w:shd w:val="clear" w:color="auto" w:fill="FFFFFF"/>
        </w:rPr>
        <w:t xml:space="preserve"> 3</w:t>
      </w:r>
      <w:r w:rsidRPr="0016008F">
        <w:rPr>
          <w:b/>
          <w:bCs/>
          <w:color w:val="000000"/>
          <w:sz w:val="20"/>
          <w:szCs w:val="20"/>
          <w:shd w:val="clear" w:color="auto" w:fill="FFFFFF"/>
        </w:rPr>
        <w:t xml:space="preserve">: </w:t>
      </w:r>
      <w:r w:rsidR="0016008F">
        <w:rPr>
          <w:b/>
          <w:bCs/>
          <w:color w:val="000000"/>
          <w:sz w:val="20"/>
          <w:szCs w:val="20"/>
          <w:shd w:val="clear" w:color="auto" w:fill="FFFFFF"/>
        </w:rPr>
        <w:t xml:space="preserve">The </w:t>
      </w:r>
      <w:r w:rsidR="0016008F" w:rsidRPr="0016008F">
        <w:rPr>
          <w:b/>
          <w:bCs/>
          <w:color w:val="000000"/>
          <w:sz w:val="20"/>
          <w:szCs w:val="20"/>
          <w:shd w:val="clear" w:color="auto" w:fill="FFFFFF"/>
        </w:rPr>
        <w:t>time information on the TRS/CSI-RS availability ne</w:t>
      </w:r>
      <w:r w:rsidR="0016008F">
        <w:rPr>
          <w:b/>
          <w:bCs/>
          <w:color w:val="000000"/>
          <w:sz w:val="20"/>
          <w:szCs w:val="20"/>
          <w:shd w:val="clear" w:color="auto" w:fill="FFFFFF"/>
        </w:rPr>
        <w:t>e</w:t>
      </w:r>
      <w:r w:rsidR="0016008F" w:rsidRPr="0016008F">
        <w:rPr>
          <w:b/>
          <w:bCs/>
          <w:color w:val="000000"/>
          <w:sz w:val="20"/>
          <w:szCs w:val="20"/>
          <w:shd w:val="clear" w:color="auto" w:fill="FFFFFF"/>
        </w:rPr>
        <w:t xml:space="preserve">ds to be </w:t>
      </w:r>
      <w:r w:rsidR="002F1D56" w:rsidRPr="0016008F">
        <w:rPr>
          <w:b/>
          <w:bCs/>
          <w:color w:val="000000"/>
          <w:sz w:val="20"/>
          <w:szCs w:val="20"/>
          <w:shd w:val="clear" w:color="auto" w:fill="FFFFFF"/>
        </w:rPr>
        <w:t>configured</w:t>
      </w:r>
      <w:r w:rsidR="0016008F" w:rsidRPr="0016008F">
        <w:rPr>
          <w:b/>
          <w:bCs/>
          <w:color w:val="000000"/>
          <w:sz w:val="20"/>
          <w:szCs w:val="20"/>
          <w:shd w:val="clear" w:color="auto" w:fill="FFFFFF"/>
        </w:rPr>
        <w:t xml:space="preserve"> for the UE.</w:t>
      </w:r>
    </w:p>
    <w:p w14:paraId="73500F45" w14:textId="6A1E6E0B" w:rsidR="00D36445" w:rsidRDefault="0007527F" w:rsidP="00E74CC4">
      <w:pPr>
        <w:spacing w:beforeLines="50" w:before="156" w:afterLines="50" w:after="156"/>
        <w:rPr>
          <w:rFonts w:ascii="Times New Roman" w:hAnsi="Times New Roman"/>
          <w:b/>
          <w:bCs/>
          <w:sz w:val="20"/>
          <w:szCs w:val="20"/>
          <w:u w:val="single"/>
        </w:rPr>
      </w:pPr>
      <w:r w:rsidRPr="00F64F99">
        <w:rPr>
          <w:rFonts w:ascii="Times New Roman" w:hAnsi="Times New Roman"/>
          <w:b/>
          <w:bCs/>
          <w:sz w:val="20"/>
          <w:szCs w:val="20"/>
          <w:highlight w:val="yellow"/>
          <w:u w:val="single"/>
        </w:rPr>
        <w:t>Configuration o</w:t>
      </w:r>
      <w:r w:rsidR="00C96B51" w:rsidRPr="00F64F99">
        <w:rPr>
          <w:rFonts w:ascii="Times New Roman" w:hAnsi="Times New Roman"/>
          <w:b/>
          <w:bCs/>
          <w:sz w:val="20"/>
          <w:szCs w:val="20"/>
          <w:highlight w:val="yellow"/>
          <w:u w:val="single"/>
        </w:rPr>
        <w:t>verhead reduction</w:t>
      </w:r>
    </w:p>
    <w:p w14:paraId="5B31CAF5" w14:textId="663FE2E4" w:rsidR="00515B2B" w:rsidRDefault="00DD0B78" w:rsidP="00B12C0E">
      <w:pPr>
        <w:spacing w:beforeLines="50" w:before="156" w:afterLines="50" w:after="156"/>
        <w:rPr>
          <w:rFonts w:ascii="Times New Roman" w:hAnsi="Times New Roman"/>
          <w:noProof/>
          <w:sz w:val="20"/>
          <w:szCs w:val="20"/>
          <w:lang w:eastAsia="zh-TW"/>
        </w:rPr>
      </w:pPr>
      <w:r>
        <w:rPr>
          <w:rFonts w:ascii="Times New Roman" w:hAnsi="Times New Roman"/>
          <w:noProof/>
          <w:sz w:val="20"/>
          <w:szCs w:val="20"/>
          <w:lang w:eastAsia="zh-TW"/>
        </w:rPr>
        <mc:AlternateContent>
          <mc:Choice Requires="wps">
            <w:drawing>
              <wp:anchor distT="0" distB="0" distL="114300" distR="114300" simplePos="0" relativeHeight="251659264" behindDoc="0" locked="0" layoutInCell="1" allowOverlap="1" wp14:anchorId="2BB4C7FF" wp14:editId="1271E85A">
                <wp:simplePos x="0" y="0"/>
                <wp:positionH relativeFrom="column">
                  <wp:posOffset>-81735</wp:posOffset>
                </wp:positionH>
                <wp:positionV relativeFrom="paragraph">
                  <wp:posOffset>295191</wp:posOffset>
                </wp:positionV>
                <wp:extent cx="6331788" cy="2579298"/>
                <wp:effectExtent l="0" t="0" r="12065" b="12065"/>
                <wp:wrapNone/>
                <wp:docPr id="1" name="矩形 1"/>
                <wp:cNvGraphicFramePr/>
                <a:graphic xmlns:a="http://schemas.openxmlformats.org/drawingml/2006/main">
                  <a:graphicData uri="http://schemas.microsoft.com/office/word/2010/wordprocessingShape">
                    <wps:wsp>
                      <wps:cNvSpPr/>
                      <wps:spPr>
                        <a:xfrm>
                          <a:off x="0" y="0"/>
                          <a:ext cx="6331788" cy="257929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E75C54" id="矩形 1" o:spid="_x0000_s1026" style="position:absolute;margin-left:-6.45pt;margin-top:23.25pt;width:498.55pt;height:203.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" filled="f" strokecolor="#1f3763 [1604]" strokeweight="1pt"/>
            </w:pict>
          </mc:Fallback>
        </mc:AlternateContent>
      </w:r>
      <w:r w:rsidR="00515B2B">
        <w:rPr>
          <w:rFonts w:ascii="Times New Roman" w:hAnsi="Times New Roman"/>
          <w:noProof/>
          <w:sz w:val="20"/>
          <w:szCs w:val="20"/>
          <w:lang w:eastAsia="zh-TW"/>
        </w:rPr>
        <w:t xml:space="preserve">RAN1 has agreed </w:t>
      </w:r>
      <w:r w:rsidR="00484D40">
        <w:rPr>
          <w:rFonts w:ascii="Times New Roman" w:hAnsi="Times New Roman"/>
          <w:noProof/>
          <w:sz w:val="20"/>
          <w:szCs w:val="20"/>
          <w:lang w:eastAsia="zh-TW"/>
        </w:rPr>
        <w:t>a</w:t>
      </w:r>
      <w:r w:rsidR="00D36A4E" w:rsidRPr="00D36A4E">
        <w:rPr>
          <w:rFonts w:ascii="Times New Roman" w:hAnsi="Times New Roman"/>
          <w:noProof/>
          <w:sz w:val="20"/>
          <w:szCs w:val="20"/>
          <w:lang w:eastAsia="zh-TW"/>
        </w:rPr>
        <w:t xml:space="preserve"> list of the parameters and </w:t>
      </w:r>
      <w:r w:rsidR="00D36A4E">
        <w:rPr>
          <w:rFonts w:ascii="Times New Roman" w:hAnsi="Times New Roman"/>
          <w:noProof/>
          <w:sz w:val="20"/>
          <w:szCs w:val="20"/>
          <w:lang w:eastAsia="zh-TW"/>
        </w:rPr>
        <w:t>the</w:t>
      </w:r>
      <w:r w:rsidR="00D36A4E" w:rsidRPr="00D36A4E">
        <w:rPr>
          <w:rFonts w:ascii="Times New Roman" w:hAnsi="Times New Roman"/>
          <w:noProof/>
          <w:sz w:val="20"/>
          <w:szCs w:val="20"/>
          <w:lang w:eastAsia="zh-TW"/>
        </w:rPr>
        <w:t xml:space="preserve"> structure</w:t>
      </w:r>
      <w:r w:rsidR="00D36A4E">
        <w:rPr>
          <w:rFonts w:ascii="Times New Roman" w:hAnsi="Times New Roman"/>
          <w:noProof/>
          <w:sz w:val="20"/>
          <w:szCs w:val="20"/>
          <w:lang w:eastAsia="zh-TW"/>
        </w:rPr>
        <w:t xml:space="preserve"> for configuring the </w:t>
      </w:r>
      <w:r w:rsidR="00D36A4E" w:rsidRPr="00D36A4E">
        <w:rPr>
          <w:rFonts w:ascii="Times New Roman" w:hAnsi="Times New Roman"/>
          <w:noProof/>
          <w:sz w:val="20"/>
          <w:szCs w:val="20"/>
          <w:lang w:eastAsia="zh-TW"/>
        </w:rPr>
        <w:t>TRS/CSI-RS information</w:t>
      </w:r>
      <w:r w:rsidR="008B3C04">
        <w:rPr>
          <w:rFonts w:ascii="Times New Roman" w:hAnsi="Times New Roman"/>
          <w:noProof/>
          <w:sz w:val="20"/>
          <w:szCs w:val="20"/>
          <w:lang w:eastAsia="zh-TW"/>
        </w:rPr>
        <w:t xml:space="preserve"> as </w:t>
      </w:r>
      <w:r w:rsidR="00EB46BF" w:rsidRPr="00EB46BF">
        <w:rPr>
          <w:rFonts w:ascii="Times New Roman" w:hAnsi="Times New Roman"/>
          <w:noProof/>
          <w:sz w:val="20"/>
          <w:szCs w:val="20"/>
          <w:lang w:eastAsia="zh-TW"/>
        </w:rPr>
        <w:t>quote</w:t>
      </w:r>
      <w:r w:rsidR="00EB46BF">
        <w:rPr>
          <w:rFonts w:ascii="Times New Roman" w:hAnsi="Times New Roman"/>
          <w:noProof/>
          <w:sz w:val="20"/>
          <w:szCs w:val="20"/>
          <w:lang w:eastAsia="zh-TW"/>
        </w:rPr>
        <w:t>d below</w:t>
      </w:r>
      <w:r w:rsidR="00D36A4E">
        <w:rPr>
          <w:rFonts w:ascii="Times New Roman" w:hAnsi="Times New Roman"/>
          <w:noProof/>
          <w:sz w:val="20"/>
          <w:szCs w:val="20"/>
          <w:lang w:eastAsia="zh-TW"/>
        </w:rPr>
        <w:t>.</w:t>
      </w:r>
    </w:p>
    <w:p w14:paraId="6E88EF7F" w14:textId="548D016D" w:rsidR="006937CE" w:rsidRPr="006937CE" w:rsidRDefault="006937CE" w:rsidP="006937CE">
      <w:pPr>
        <w:shd w:val="clear" w:color="auto" w:fill="FFFFFF"/>
        <w:spacing w:line="233" w:lineRule="atLeast"/>
        <w:rPr>
          <w:rFonts w:cs="Calibri"/>
          <w:color w:val="000000"/>
          <w:kern w:val="0"/>
          <w:sz w:val="22"/>
          <w:highlight w:val="green"/>
        </w:rPr>
      </w:pPr>
      <w:r w:rsidRPr="006937CE">
        <w:rPr>
          <w:rFonts w:ascii="Times New Roman" w:hAnsi="Times New Roman"/>
          <w:b/>
          <w:bCs/>
          <w:color w:val="000000"/>
          <w:kern w:val="0"/>
          <w:sz w:val="20"/>
          <w:szCs w:val="20"/>
          <w:highlight w:val="green"/>
          <w:shd w:val="clear" w:color="auto" w:fill="FFFF00"/>
        </w:rPr>
        <w:t>Agreement</w:t>
      </w:r>
    </w:p>
    <w:p w14:paraId="1658D9EB" w14:textId="77777777" w:rsidR="006937CE" w:rsidRPr="006937CE" w:rsidRDefault="006937CE" w:rsidP="006937CE">
      <w:pPr>
        <w:widowControl/>
        <w:shd w:val="clear" w:color="auto" w:fill="FFFFFF"/>
        <w:spacing w:before="100" w:beforeAutospacing="1" w:after="100" w:afterAutospacing="1" w:line="240" w:lineRule="exact"/>
        <w:contextualSpacing/>
        <w:jc w:val="left"/>
        <w:rPr>
          <w:rFonts w:cs="Calibri"/>
          <w:color w:val="000000"/>
          <w:kern w:val="0"/>
          <w:sz w:val="22"/>
        </w:rPr>
      </w:pPr>
      <w:r w:rsidRPr="006937CE">
        <w:rPr>
          <w:rFonts w:ascii="Times New Roman" w:hAnsi="Times New Roman"/>
          <w:color w:val="000000"/>
          <w:kern w:val="0"/>
          <w:sz w:val="20"/>
          <w:szCs w:val="20"/>
        </w:rPr>
        <w:t>Configuration of TRS/CSI-RS occasion(s) for idle/inactive UEs include a list of one or more TRS resource sets, where:</w:t>
      </w:r>
    </w:p>
    <w:p w14:paraId="69ACCCBB" w14:textId="77777777" w:rsidR="006937CE" w:rsidRPr="006937CE" w:rsidRDefault="006937CE" w:rsidP="006937CE">
      <w:pPr>
        <w:widowControl/>
        <w:shd w:val="clear" w:color="auto" w:fill="FFFFFF"/>
        <w:spacing w:before="100" w:beforeAutospacing="1" w:after="100" w:afterAutospacing="1" w:line="240" w:lineRule="exact"/>
        <w:ind w:left="816" w:hanging="360"/>
        <w:contextualSpacing/>
        <w:jc w:val="left"/>
        <w:rPr>
          <w:rFonts w:ascii="Microsoft YaHei UI" w:eastAsia="Microsoft YaHei UI" w:hAnsi="Microsoft YaHei UI" w:cs="宋体"/>
          <w:color w:val="000000"/>
          <w:kern w:val="0"/>
          <w:szCs w:val="21"/>
        </w:rPr>
      </w:pPr>
      <w:r w:rsidRPr="006937CE">
        <w:rPr>
          <w:rFonts w:ascii="Symbol" w:eastAsia="Microsoft YaHei UI" w:hAnsi="Symbol" w:cs="宋体"/>
          <w:color w:val="000000"/>
          <w:kern w:val="0"/>
          <w:sz w:val="20"/>
          <w:szCs w:val="20"/>
        </w:rPr>
        <w:t>·</w:t>
      </w:r>
      <w:r w:rsidRPr="006937CE">
        <w:rPr>
          <w:rFonts w:ascii="Times New Roman" w:eastAsia="Microsoft YaHei UI" w:hAnsi="Times New Roman"/>
          <w:color w:val="000000"/>
          <w:kern w:val="0"/>
          <w:sz w:val="14"/>
          <w:szCs w:val="14"/>
        </w:rPr>
        <w:t>        </w:t>
      </w:r>
      <w:r w:rsidRPr="006937CE">
        <w:rPr>
          <w:rFonts w:ascii="Times New Roman" w:eastAsia="Microsoft YaHei UI" w:hAnsi="Times New Roman"/>
          <w:color w:val="000000"/>
          <w:kern w:val="0"/>
          <w:sz w:val="20"/>
          <w:szCs w:val="20"/>
        </w:rPr>
        <w:t>a TRS resource set can be configured to include</w:t>
      </w:r>
    </w:p>
    <w:p w14:paraId="25372343" w14:textId="77777777" w:rsidR="006937CE" w:rsidRPr="006937CE" w:rsidRDefault="006937CE" w:rsidP="006937CE">
      <w:pPr>
        <w:widowControl/>
        <w:shd w:val="clear" w:color="auto" w:fill="FFFFFF"/>
        <w:spacing w:before="100" w:beforeAutospacing="1" w:after="100" w:afterAutospacing="1" w:line="240" w:lineRule="exact"/>
        <w:ind w:left="1536" w:hanging="360"/>
        <w:contextualSpacing/>
        <w:jc w:val="left"/>
        <w:rPr>
          <w:rFonts w:ascii="Microsoft YaHei UI" w:eastAsia="Microsoft YaHei UI" w:hAnsi="Microsoft YaHei UI" w:cs="宋体"/>
          <w:color w:val="000000"/>
          <w:kern w:val="0"/>
          <w:szCs w:val="21"/>
        </w:rPr>
      </w:pPr>
      <w:r w:rsidRPr="006937CE">
        <w:rPr>
          <w:rFonts w:ascii="Courier New" w:eastAsia="Microsoft YaHei UI" w:hAnsi="Courier New" w:cs="Courier New"/>
          <w:color w:val="000000"/>
          <w:kern w:val="0"/>
          <w:sz w:val="20"/>
          <w:szCs w:val="20"/>
        </w:rPr>
        <w:t>o</w:t>
      </w:r>
      <w:r w:rsidRPr="006937CE">
        <w:rPr>
          <w:rFonts w:ascii="Times New Roman" w:eastAsia="Microsoft YaHei UI" w:hAnsi="Times New Roman"/>
          <w:color w:val="000000"/>
          <w:kern w:val="0"/>
          <w:sz w:val="14"/>
          <w:szCs w:val="14"/>
        </w:rPr>
        <w:t>   </w:t>
      </w:r>
      <w:r w:rsidRPr="006937CE">
        <w:rPr>
          <w:rFonts w:ascii="Times New Roman" w:eastAsia="Microsoft YaHei UI" w:hAnsi="Times New Roman"/>
          <w:color w:val="000000"/>
          <w:kern w:val="0"/>
          <w:sz w:val="20"/>
          <w:szCs w:val="20"/>
        </w:rPr>
        <w:t>a set of TRS resources up to two consecutive slots,</w:t>
      </w:r>
    </w:p>
    <w:p w14:paraId="4F508872" w14:textId="77777777" w:rsidR="006937CE" w:rsidRPr="006937CE" w:rsidRDefault="006937CE" w:rsidP="006937CE">
      <w:pPr>
        <w:widowControl/>
        <w:shd w:val="clear" w:color="auto" w:fill="FFFFFF"/>
        <w:spacing w:before="100" w:beforeAutospacing="1" w:after="100" w:afterAutospacing="1" w:line="240" w:lineRule="exact"/>
        <w:ind w:left="2256" w:hanging="360"/>
        <w:contextualSpacing/>
        <w:jc w:val="left"/>
        <w:rPr>
          <w:rFonts w:ascii="Microsoft YaHei UI" w:eastAsia="Microsoft YaHei UI" w:hAnsi="Microsoft YaHei UI" w:cs="宋体"/>
          <w:kern w:val="0"/>
          <w:szCs w:val="21"/>
        </w:rPr>
      </w:pPr>
      <w:proofErr w:type="gramStart"/>
      <w:r w:rsidRPr="006937CE">
        <w:rPr>
          <w:rFonts w:ascii="Wingdings" w:eastAsia="Microsoft YaHei UI" w:hAnsi="Wingdings" w:cs="宋体"/>
          <w:kern w:val="0"/>
          <w:sz w:val="20"/>
          <w:szCs w:val="20"/>
        </w:rPr>
        <w:t>§</w:t>
      </w:r>
      <w:r w:rsidRPr="006937CE">
        <w:rPr>
          <w:rFonts w:ascii="Times New Roman" w:eastAsia="Microsoft YaHei UI" w:hAnsi="Times New Roman"/>
          <w:kern w:val="0"/>
          <w:sz w:val="14"/>
          <w:szCs w:val="14"/>
        </w:rPr>
        <w:t>  </w:t>
      </w:r>
      <w:r w:rsidRPr="006937CE">
        <w:rPr>
          <w:rFonts w:ascii="Times New Roman" w:eastAsia="Microsoft YaHei UI" w:hAnsi="Times New Roman"/>
          <w:kern w:val="0"/>
          <w:sz w:val="20"/>
          <w:szCs w:val="20"/>
        </w:rPr>
        <w:t>Note</w:t>
      </w:r>
      <w:proofErr w:type="gramEnd"/>
      <w:r w:rsidRPr="006937CE">
        <w:rPr>
          <w:rFonts w:ascii="Times New Roman" w:eastAsia="Microsoft YaHei UI" w:hAnsi="Times New Roman"/>
          <w:kern w:val="0"/>
          <w:sz w:val="20"/>
          <w:szCs w:val="20"/>
        </w:rPr>
        <w:t>: a TRS resource is same as Rel-15/16, i.e. a CSI-RS in a symbol.</w:t>
      </w:r>
    </w:p>
    <w:p w14:paraId="5F8F65B6" w14:textId="77777777" w:rsidR="006937CE" w:rsidRPr="006937CE" w:rsidRDefault="006937CE" w:rsidP="006937CE">
      <w:pPr>
        <w:widowControl/>
        <w:shd w:val="clear" w:color="auto" w:fill="FFFFFF"/>
        <w:spacing w:before="100" w:beforeAutospacing="1" w:after="100" w:afterAutospacing="1" w:line="240" w:lineRule="exact"/>
        <w:ind w:left="1536" w:hanging="360"/>
        <w:contextualSpacing/>
        <w:jc w:val="left"/>
        <w:rPr>
          <w:rFonts w:ascii="Microsoft YaHei UI" w:eastAsia="Microsoft YaHei UI" w:hAnsi="Microsoft YaHei UI" w:cs="宋体"/>
          <w:color w:val="000000"/>
          <w:kern w:val="0"/>
          <w:szCs w:val="21"/>
        </w:rPr>
      </w:pPr>
      <w:r w:rsidRPr="006937CE">
        <w:rPr>
          <w:rFonts w:ascii="Courier New" w:eastAsia="Microsoft YaHei UI" w:hAnsi="Courier New" w:cs="Courier New"/>
          <w:color w:val="000000"/>
          <w:kern w:val="0"/>
          <w:sz w:val="20"/>
          <w:szCs w:val="20"/>
        </w:rPr>
        <w:t>o</w:t>
      </w:r>
      <w:r w:rsidRPr="006937CE">
        <w:rPr>
          <w:rFonts w:ascii="Times New Roman" w:eastAsia="Microsoft YaHei UI" w:hAnsi="Times New Roman"/>
          <w:color w:val="000000"/>
          <w:kern w:val="0"/>
          <w:sz w:val="14"/>
          <w:szCs w:val="14"/>
        </w:rPr>
        <w:t>   </w:t>
      </w:r>
      <w:r w:rsidRPr="006937CE">
        <w:rPr>
          <w:rFonts w:ascii="Times New Roman" w:eastAsia="Microsoft YaHei UI" w:hAnsi="Times New Roman"/>
          <w:color w:val="000000"/>
          <w:kern w:val="0"/>
          <w:sz w:val="20"/>
          <w:szCs w:val="20"/>
        </w:rPr>
        <w:t>at least common configuration parameters:</w:t>
      </w:r>
    </w:p>
    <w:p w14:paraId="1B3DF154" w14:textId="77777777" w:rsidR="006937CE" w:rsidRPr="006937CE" w:rsidRDefault="006937CE" w:rsidP="006937CE">
      <w:pPr>
        <w:widowControl/>
        <w:shd w:val="clear" w:color="auto" w:fill="FFFFFF"/>
        <w:spacing w:before="100" w:beforeAutospacing="1" w:after="100" w:afterAutospacing="1" w:line="240" w:lineRule="exact"/>
        <w:ind w:left="2256" w:hanging="360"/>
        <w:contextualSpacing/>
        <w:jc w:val="left"/>
        <w:rPr>
          <w:rFonts w:ascii="Microsoft YaHei UI" w:eastAsia="Microsoft YaHei UI" w:hAnsi="Microsoft YaHei UI" w:cs="宋体"/>
          <w:color w:val="000000"/>
          <w:kern w:val="0"/>
          <w:szCs w:val="21"/>
        </w:rPr>
      </w:pPr>
      <w:proofErr w:type="gramStart"/>
      <w:r w:rsidRPr="006937CE">
        <w:rPr>
          <w:rFonts w:ascii="Wingdings" w:eastAsia="Microsoft YaHei UI" w:hAnsi="Wingdings" w:cs="宋体"/>
          <w:color w:val="000000"/>
          <w:kern w:val="0"/>
          <w:sz w:val="20"/>
          <w:szCs w:val="20"/>
        </w:rPr>
        <w:t>§</w:t>
      </w:r>
      <w:r w:rsidRPr="006937CE">
        <w:rPr>
          <w:rFonts w:ascii="Times New Roman" w:eastAsia="Microsoft YaHei UI" w:hAnsi="Times New Roman"/>
          <w:color w:val="000000"/>
          <w:kern w:val="0"/>
          <w:sz w:val="14"/>
          <w:szCs w:val="14"/>
        </w:rPr>
        <w:t>  </w:t>
      </w:r>
      <w:r w:rsidRPr="006937CE">
        <w:rPr>
          <w:rFonts w:ascii="Times New Roman" w:eastAsia="Microsoft YaHei UI" w:hAnsi="Times New Roman"/>
          <w:color w:val="000000"/>
          <w:kern w:val="0"/>
          <w:sz w:val="20"/>
          <w:szCs w:val="20"/>
        </w:rPr>
        <w:t>a</w:t>
      </w:r>
      <w:proofErr w:type="gramEnd"/>
      <w:r w:rsidRPr="006937CE">
        <w:rPr>
          <w:rFonts w:ascii="Times New Roman" w:eastAsia="Microsoft YaHei UI" w:hAnsi="Times New Roman"/>
          <w:color w:val="000000"/>
          <w:kern w:val="0"/>
          <w:sz w:val="20"/>
          <w:szCs w:val="20"/>
        </w:rPr>
        <w:t xml:space="preserve"> QCL reference</w:t>
      </w:r>
    </w:p>
    <w:p w14:paraId="325FE0CF" w14:textId="77777777" w:rsidR="006937CE" w:rsidRPr="006937CE" w:rsidRDefault="006937CE" w:rsidP="006937CE">
      <w:pPr>
        <w:widowControl/>
        <w:shd w:val="clear" w:color="auto" w:fill="FFFFFF"/>
        <w:spacing w:before="100" w:beforeAutospacing="1" w:after="100" w:afterAutospacing="1" w:line="240" w:lineRule="exact"/>
        <w:ind w:left="2256" w:hanging="360"/>
        <w:contextualSpacing/>
        <w:jc w:val="left"/>
        <w:rPr>
          <w:rFonts w:ascii="Microsoft YaHei UI" w:eastAsia="Microsoft YaHei UI" w:hAnsi="Microsoft YaHei UI" w:cs="宋体"/>
          <w:color w:val="000000"/>
          <w:kern w:val="0"/>
          <w:szCs w:val="21"/>
        </w:rPr>
      </w:pPr>
      <w:proofErr w:type="gramStart"/>
      <w:r w:rsidRPr="006937CE">
        <w:rPr>
          <w:rFonts w:ascii="Wingdings" w:eastAsia="Microsoft YaHei UI" w:hAnsi="Wingdings" w:cs="宋体"/>
          <w:color w:val="000000"/>
          <w:kern w:val="0"/>
          <w:sz w:val="20"/>
          <w:szCs w:val="20"/>
        </w:rPr>
        <w:t>§</w:t>
      </w:r>
      <w:r w:rsidRPr="006937CE">
        <w:rPr>
          <w:rFonts w:ascii="Times New Roman" w:eastAsia="Microsoft YaHei UI" w:hAnsi="Times New Roman"/>
          <w:color w:val="000000"/>
          <w:kern w:val="0"/>
          <w:sz w:val="14"/>
          <w:szCs w:val="14"/>
        </w:rPr>
        <w:t>  </w:t>
      </w:r>
      <w:r w:rsidRPr="006937CE">
        <w:rPr>
          <w:rFonts w:ascii="Times New Roman" w:eastAsia="Microsoft YaHei UI" w:hAnsi="Times New Roman"/>
          <w:color w:val="000000"/>
          <w:kern w:val="0"/>
          <w:sz w:val="20"/>
          <w:szCs w:val="20"/>
        </w:rPr>
        <w:t>firstOFDMSymbolInTimeDomain</w:t>
      </w:r>
      <w:proofErr w:type="gramEnd"/>
      <w:r w:rsidRPr="006937CE">
        <w:rPr>
          <w:rFonts w:ascii="Times New Roman" w:eastAsia="Microsoft YaHei UI" w:hAnsi="Times New Roman"/>
          <w:color w:val="000000"/>
          <w:kern w:val="0"/>
          <w:sz w:val="20"/>
          <w:szCs w:val="20"/>
        </w:rPr>
        <w:t>,</w:t>
      </w:r>
    </w:p>
    <w:p w14:paraId="23402F01" w14:textId="77777777" w:rsidR="006937CE" w:rsidRPr="006937CE" w:rsidRDefault="006937CE" w:rsidP="006937CE">
      <w:pPr>
        <w:widowControl/>
        <w:shd w:val="clear" w:color="auto" w:fill="FFFFFF"/>
        <w:spacing w:before="100" w:beforeAutospacing="1" w:after="100" w:afterAutospacing="1" w:line="240" w:lineRule="exact"/>
        <w:ind w:left="2256" w:hanging="360"/>
        <w:contextualSpacing/>
        <w:jc w:val="left"/>
        <w:rPr>
          <w:rFonts w:ascii="Microsoft YaHei UI" w:eastAsia="Microsoft YaHei UI" w:hAnsi="Microsoft YaHei UI" w:cs="宋体"/>
          <w:color w:val="000000"/>
          <w:kern w:val="0"/>
          <w:szCs w:val="21"/>
        </w:rPr>
      </w:pPr>
      <w:proofErr w:type="gramStart"/>
      <w:r w:rsidRPr="006937CE">
        <w:rPr>
          <w:rFonts w:ascii="Wingdings" w:eastAsia="Microsoft YaHei UI" w:hAnsi="Wingdings" w:cs="宋体"/>
          <w:color w:val="000000"/>
          <w:kern w:val="0"/>
          <w:sz w:val="20"/>
          <w:szCs w:val="20"/>
        </w:rPr>
        <w:t>§</w:t>
      </w:r>
      <w:r w:rsidRPr="006937CE">
        <w:rPr>
          <w:rFonts w:ascii="Times New Roman" w:eastAsia="Microsoft YaHei UI" w:hAnsi="Times New Roman"/>
          <w:color w:val="000000"/>
          <w:kern w:val="0"/>
          <w:sz w:val="14"/>
          <w:szCs w:val="14"/>
        </w:rPr>
        <w:t>  </w:t>
      </w:r>
      <w:r w:rsidRPr="006937CE">
        <w:rPr>
          <w:rFonts w:ascii="Times New Roman" w:eastAsia="Microsoft YaHei UI" w:hAnsi="Times New Roman"/>
          <w:color w:val="000000"/>
          <w:kern w:val="0"/>
          <w:sz w:val="20"/>
          <w:szCs w:val="20"/>
        </w:rPr>
        <w:t>‘</w:t>
      </w:r>
      <w:proofErr w:type="gramEnd"/>
      <w:r w:rsidRPr="006937CE">
        <w:rPr>
          <w:rFonts w:ascii="Times New Roman" w:eastAsia="Microsoft YaHei UI" w:hAnsi="Times New Roman"/>
          <w:color w:val="000000"/>
          <w:kern w:val="0"/>
          <w:sz w:val="20"/>
          <w:szCs w:val="20"/>
        </w:rPr>
        <w:t>frequencyDomainAllocation for row1’, ‘startingRB’ ,‘nrofRBs’,’powerControlOffsetSS’, periodicityAndOffset’</w:t>
      </w:r>
    </w:p>
    <w:p w14:paraId="70580FFA" w14:textId="77777777" w:rsidR="006937CE" w:rsidRPr="006937CE" w:rsidRDefault="006937CE" w:rsidP="006937CE">
      <w:pPr>
        <w:widowControl/>
        <w:shd w:val="clear" w:color="auto" w:fill="FFFFFF"/>
        <w:spacing w:before="100" w:beforeAutospacing="1" w:after="100" w:afterAutospacing="1" w:line="240" w:lineRule="exact"/>
        <w:ind w:left="2256" w:hanging="360"/>
        <w:contextualSpacing/>
        <w:jc w:val="left"/>
        <w:rPr>
          <w:rFonts w:ascii="Microsoft YaHei UI" w:eastAsia="Microsoft YaHei UI" w:hAnsi="Microsoft YaHei UI" w:cs="宋体"/>
          <w:color w:val="000000"/>
          <w:kern w:val="0"/>
          <w:szCs w:val="21"/>
        </w:rPr>
      </w:pPr>
      <w:proofErr w:type="gramStart"/>
      <w:r w:rsidRPr="006937CE">
        <w:rPr>
          <w:rFonts w:ascii="Wingdings" w:eastAsia="Microsoft YaHei UI" w:hAnsi="Wingdings" w:cs="宋体"/>
          <w:color w:val="000000"/>
          <w:kern w:val="0"/>
          <w:sz w:val="20"/>
          <w:szCs w:val="20"/>
        </w:rPr>
        <w:t>§</w:t>
      </w:r>
      <w:r w:rsidRPr="006937CE">
        <w:rPr>
          <w:rFonts w:ascii="Times New Roman" w:eastAsia="Microsoft YaHei UI" w:hAnsi="Times New Roman"/>
          <w:color w:val="000000"/>
          <w:kern w:val="0"/>
          <w:sz w:val="14"/>
          <w:szCs w:val="14"/>
        </w:rPr>
        <w:t>  </w:t>
      </w:r>
      <w:r w:rsidRPr="006937CE">
        <w:rPr>
          <w:rFonts w:ascii="Times New Roman" w:eastAsia="Microsoft YaHei UI" w:hAnsi="Times New Roman"/>
          <w:color w:val="000000"/>
          <w:kern w:val="0"/>
          <w:sz w:val="20"/>
          <w:szCs w:val="20"/>
        </w:rPr>
        <w:t>FFS</w:t>
      </w:r>
      <w:proofErr w:type="gramEnd"/>
    </w:p>
    <w:p w14:paraId="7D69E91F" w14:textId="77777777" w:rsidR="006937CE" w:rsidRPr="006937CE" w:rsidRDefault="006937CE" w:rsidP="006937CE">
      <w:pPr>
        <w:widowControl/>
        <w:shd w:val="clear" w:color="auto" w:fill="FFFFFF"/>
        <w:spacing w:before="100" w:beforeAutospacing="1" w:after="100" w:afterAutospacing="1" w:line="240" w:lineRule="exact"/>
        <w:ind w:left="2976" w:hanging="360"/>
        <w:contextualSpacing/>
        <w:jc w:val="left"/>
        <w:rPr>
          <w:rFonts w:ascii="Microsoft YaHei UI" w:eastAsia="Microsoft YaHei UI" w:hAnsi="Microsoft YaHei UI" w:cs="宋体"/>
          <w:color w:val="000000"/>
          <w:kern w:val="0"/>
          <w:szCs w:val="21"/>
        </w:rPr>
      </w:pPr>
      <w:r w:rsidRPr="006937CE">
        <w:rPr>
          <w:rFonts w:ascii="Symbol" w:eastAsia="Microsoft YaHei UI" w:hAnsi="Symbol" w:cs="宋体"/>
          <w:color w:val="000000"/>
          <w:kern w:val="0"/>
          <w:sz w:val="20"/>
          <w:szCs w:val="20"/>
        </w:rPr>
        <w:t>·</w:t>
      </w:r>
      <w:r w:rsidRPr="006937CE">
        <w:rPr>
          <w:rFonts w:ascii="Times New Roman" w:eastAsia="Microsoft YaHei UI" w:hAnsi="Times New Roman"/>
          <w:color w:val="000000"/>
          <w:kern w:val="0"/>
          <w:sz w:val="14"/>
          <w:szCs w:val="14"/>
        </w:rPr>
        <w:t>        </w:t>
      </w:r>
      <w:r w:rsidRPr="006937CE">
        <w:rPr>
          <w:rFonts w:ascii="Times New Roman" w:eastAsia="Microsoft YaHei UI" w:hAnsi="Times New Roman"/>
          <w:color w:val="000000"/>
          <w:kern w:val="0"/>
          <w:sz w:val="20"/>
          <w:szCs w:val="20"/>
        </w:rPr>
        <w:t>scramblingID,</w:t>
      </w:r>
    </w:p>
    <w:p w14:paraId="63213B7A" w14:textId="77777777" w:rsidR="006937CE" w:rsidRPr="006937CE" w:rsidRDefault="006937CE" w:rsidP="006937CE">
      <w:pPr>
        <w:widowControl/>
        <w:shd w:val="clear" w:color="auto" w:fill="FFFFFF"/>
        <w:spacing w:before="100" w:beforeAutospacing="1" w:after="100" w:afterAutospacing="1" w:line="240" w:lineRule="exact"/>
        <w:ind w:left="2976" w:hanging="360"/>
        <w:contextualSpacing/>
        <w:jc w:val="left"/>
        <w:rPr>
          <w:rFonts w:ascii="Microsoft YaHei UI" w:eastAsia="Microsoft YaHei UI" w:hAnsi="Microsoft YaHei UI" w:cs="宋体"/>
          <w:color w:val="000000"/>
          <w:kern w:val="0"/>
          <w:szCs w:val="21"/>
        </w:rPr>
      </w:pPr>
      <w:r w:rsidRPr="006937CE">
        <w:rPr>
          <w:rFonts w:ascii="Symbol" w:eastAsia="Microsoft YaHei UI" w:hAnsi="Symbol" w:cs="宋体"/>
          <w:color w:val="000000"/>
          <w:kern w:val="0"/>
          <w:sz w:val="20"/>
          <w:szCs w:val="20"/>
        </w:rPr>
        <w:t>·</w:t>
      </w:r>
      <w:r w:rsidRPr="006937CE">
        <w:rPr>
          <w:rFonts w:ascii="Times New Roman" w:eastAsia="Microsoft YaHei UI" w:hAnsi="Times New Roman"/>
          <w:color w:val="000000"/>
          <w:kern w:val="0"/>
          <w:sz w:val="14"/>
          <w:szCs w:val="14"/>
        </w:rPr>
        <w:t>        </w:t>
      </w:r>
      <w:r w:rsidRPr="006937CE">
        <w:rPr>
          <w:rFonts w:ascii="Times New Roman" w:eastAsia="Microsoft YaHei UI" w:hAnsi="Times New Roman"/>
          <w:color w:val="000000"/>
          <w:kern w:val="0"/>
          <w:sz w:val="20"/>
          <w:szCs w:val="20"/>
        </w:rPr>
        <w:t>a TRS resource set ID, number of slots {1, 2} or number of symbols {2, 4} if supported</w:t>
      </w:r>
    </w:p>
    <w:p w14:paraId="0CF3A2D9" w14:textId="77777777" w:rsidR="006937CE" w:rsidRPr="006937CE" w:rsidRDefault="006937CE" w:rsidP="006937CE">
      <w:pPr>
        <w:widowControl/>
        <w:shd w:val="clear" w:color="auto" w:fill="FFFFFF"/>
        <w:spacing w:before="100" w:beforeAutospacing="1" w:after="100" w:afterAutospacing="1" w:line="240" w:lineRule="exact"/>
        <w:ind w:left="816" w:hanging="360"/>
        <w:contextualSpacing/>
        <w:jc w:val="left"/>
        <w:rPr>
          <w:rFonts w:ascii="Microsoft YaHei UI" w:eastAsia="Microsoft YaHei UI" w:hAnsi="Microsoft YaHei UI" w:cs="宋体"/>
          <w:color w:val="000000"/>
          <w:kern w:val="0"/>
          <w:szCs w:val="21"/>
        </w:rPr>
      </w:pPr>
      <w:r w:rsidRPr="006937CE">
        <w:rPr>
          <w:rFonts w:ascii="Symbol" w:eastAsia="Microsoft YaHei UI" w:hAnsi="Symbol" w:cs="宋体"/>
          <w:color w:val="000000"/>
          <w:kern w:val="0"/>
          <w:sz w:val="20"/>
          <w:szCs w:val="20"/>
        </w:rPr>
        <w:t>·</w:t>
      </w:r>
      <w:r w:rsidRPr="006937CE">
        <w:rPr>
          <w:rFonts w:ascii="Times New Roman" w:eastAsia="Microsoft YaHei UI" w:hAnsi="Times New Roman"/>
          <w:color w:val="000000"/>
          <w:kern w:val="0"/>
          <w:sz w:val="14"/>
          <w:szCs w:val="14"/>
        </w:rPr>
        <w:t>        </w:t>
      </w:r>
      <w:r w:rsidRPr="006937CE">
        <w:rPr>
          <w:rFonts w:ascii="Times New Roman" w:eastAsia="Microsoft YaHei UI" w:hAnsi="Times New Roman"/>
          <w:color w:val="000000"/>
          <w:kern w:val="0"/>
          <w:sz w:val="20"/>
          <w:szCs w:val="20"/>
        </w:rPr>
        <w:t>Note: the ‘TRS resource set’ configuration is not (necessarily) identical to ‘NZP-CSI-RS-ResourceSet’ configuration for TRS</w:t>
      </w:r>
      <w:r w:rsidRPr="006937CE">
        <w:rPr>
          <w:rFonts w:ascii="Times New Roman" w:eastAsia="Microsoft YaHei UI" w:hAnsi="Times New Roman"/>
          <w:i/>
          <w:iCs/>
          <w:color w:val="000000"/>
          <w:kern w:val="0"/>
          <w:sz w:val="20"/>
          <w:szCs w:val="20"/>
        </w:rPr>
        <w:t> </w:t>
      </w:r>
      <w:r w:rsidRPr="006937CE">
        <w:rPr>
          <w:rFonts w:ascii="Times New Roman" w:eastAsia="Microsoft YaHei UI" w:hAnsi="Times New Roman"/>
          <w:color w:val="000000"/>
          <w:kern w:val="0"/>
          <w:sz w:val="20"/>
          <w:szCs w:val="20"/>
        </w:rPr>
        <w:t>in R15/16.</w:t>
      </w:r>
    </w:p>
    <w:p w14:paraId="6A916817" w14:textId="79BB050B" w:rsidR="00515B2B" w:rsidRPr="00334F0A" w:rsidRDefault="00515B2B" w:rsidP="006937CE">
      <w:pPr>
        <w:snapToGrid w:val="0"/>
        <w:spacing w:line="252" w:lineRule="auto"/>
        <w:rPr>
          <w:rFonts w:ascii="Times New Roman" w:hAnsi="Times New Roman"/>
          <w:sz w:val="20"/>
          <w:szCs w:val="20"/>
        </w:rPr>
      </w:pPr>
    </w:p>
    <w:p w14:paraId="37F3F067" w14:textId="43DFD7A5" w:rsidR="00B12C0E" w:rsidRDefault="00635A8B" w:rsidP="00B12C0E">
      <w:pPr>
        <w:spacing w:beforeLines="50" w:before="156" w:afterLines="50" w:after="156"/>
        <w:rPr>
          <w:rFonts w:ascii="Times New Roman" w:hAnsi="Times New Roman"/>
          <w:noProof/>
          <w:sz w:val="20"/>
          <w:szCs w:val="20"/>
          <w:lang w:eastAsia="zh-TW"/>
        </w:rPr>
      </w:pPr>
      <w:r>
        <w:rPr>
          <w:rFonts w:ascii="Times New Roman" w:hAnsi="Times New Roman"/>
          <w:noProof/>
          <w:sz w:val="20"/>
          <w:szCs w:val="20"/>
          <w:lang w:eastAsia="zh-TW"/>
        </w:rPr>
        <w:t xml:space="preserve">Some </w:t>
      </w:r>
      <w:r w:rsidR="00F56D95" w:rsidRPr="00F56D95">
        <w:rPr>
          <w:rFonts w:ascii="Times New Roman" w:hAnsi="Times New Roman"/>
          <w:noProof/>
          <w:sz w:val="20"/>
          <w:szCs w:val="20"/>
          <w:lang w:eastAsia="zh-TW"/>
        </w:rPr>
        <w:t xml:space="preserve">parameters </w:t>
      </w:r>
      <w:r>
        <w:rPr>
          <w:rFonts w:ascii="Times New Roman" w:hAnsi="Times New Roman"/>
          <w:noProof/>
          <w:sz w:val="20"/>
          <w:szCs w:val="20"/>
          <w:lang w:eastAsia="zh-TW"/>
        </w:rPr>
        <w:t>are common</w:t>
      </w:r>
      <w:r w:rsidRPr="00F56D95">
        <w:rPr>
          <w:rFonts w:ascii="Times New Roman" w:hAnsi="Times New Roman"/>
          <w:noProof/>
          <w:sz w:val="20"/>
          <w:szCs w:val="20"/>
          <w:lang w:eastAsia="zh-TW"/>
        </w:rPr>
        <w:t xml:space="preserve"> </w:t>
      </w:r>
      <w:r w:rsidR="00F56D95" w:rsidRPr="00F56D95">
        <w:rPr>
          <w:rFonts w:ascii="Times New Roman" w:hAnsi="Times New Roman"/>
          <w:noProof/>
          <w:sz w:val="20"/>
          <w:szCs w:val="20"/>
          <w:lang w:eastAsia="zh-TW"/>
        </w:rPr>
        <w:t>for a set of RS resources</w:t>
      </w:r>
      <w:r>
        <w:rPr>
          <w:rFonts w:ascii="Times New Roman" w:hAnsi="Times New Roman"/>
          <w:noProof/>
          <w:sz w:val="20"/>
          <w:szCs w:val="20"/>
          <w:lang w:eastAsia="zh-TW"/>
        </w:rPr>
        <w:t xml:space="preserve"> in a TRS resource set</w:t>
      </w:r>
      <w:r w:rsidR="00F56D95">
        <w:rPr>
          <w:rFonts w:ascii="Times New Roman" w:hAnsi="Times New Roman"/>
          <w:noProof/>
          <w:sz w:val="20"/>
          <w:szCs w:val="20"/>
          <w:lang w:eastAsia="zh-TW"/>
        </w:rPr>
        <w:t xml:space="preserve">, but </w:t>
      </w:r>
      <w:r w:rsidR="007A5189">
        <w:rPr>
          <w:rFonts w:ascii="Times New Roman" w:hAnsi="Times New Roman"/>
          <w:noProof/>
          <w:sz w:val="20"/>
          <w:szCs w:val="20"/>
          <w:lang w:eastAsia="zh-TW"/>
        </w:rPr>
        <w:t xml:space="preserve">the size of the configuration of </w:t>
      </w:r>
      <w:r w:rsidR="00A62819">
        <w:rPr>
          <w:rFonts w:ascii="Times New Roman" w:hAnsi="Times New Roman"/>
          <w:noProof/>
          <w:sz w:val="20"/>
          <w:szCs w:val="20"/>
          <w:lang w:eastAsia="zh-TW"/>
        </w:rPr>
        <w:t>a TRS rsource set is</w:t>
      </w:r>
      <w:r w:rsidR="00BD6F7A">
        <w:rPr>
          <w:rFonts w:ascii="Times New Roman" w:hAnsi="Times New Roman"/>
          <w:noProof/>
          <w:sz w:val="20"/>
          <w:szCs w:val="20"/>
          <w:lang w:eastAsia="zh-TW"/>
        </w:rPr>
        <w:t xml:space="preserve"> still</w:t>
      </w:r>
      <w:r w:rsidR="00A62819">
        <w:rPr>
          <w:rFonts w:ascii="Times New Roman" w:hAnsi="Times New Roman"/>
          <w:noProof/>
          <w:sz w:val="20"/>
          <w:szCs w:val="20"/>
          <w:lang w:eastAsia="zh-TW"/>
        </w:rPr>
        <w:t xml:space="preserve"> large</w:t>
      </w:r>
      <w:r w:rsidR="00871426">
        <w:rPr>
          <w:rFonts w:ascii="Times New Roman" w:hAnsi="Times New Roman"/>
          <w:noProof/>
          <w:sz w:val="20"/>
          <w:szCs w:val="20"/>
          <w:lang w:eastAsia="zh-TW"/>
        </w:rPr>
        <w:t>.</w:t>
      </w:r>
      <w:r w:rsidR="00A62819">
        <w:rPr>
          <w:rFonts w:ascii="Times New Roman" w:hAnsi="Times New Roman"/>
          <w:noProof/>
          <w:sz w:val="20"/>
          <w:szCs w:val="20"/>
          <w:lang w:eastAsia="zh-TW"/>
        </w:rPr>
        <w:t xml:space="preserve"> </w:t>
      </w:r>
      <w:r w:rsidR="00871426">
        <w:rPr>
          <w:rFonts w:ascii="Times New Roman" w:hAnsi="Times New Roman"/>
          <w:sz w:val="20"/>
          <w:szCs w:val="20"/>
        </w:rPr>
        <w:t xml:space="preserve">A TRS resource set is </w:t>
      </w:r>
      <w:r w:rsidR="00867EE2">
        <w:rPr>
          <w:rFonts w:ascii="Times New Roman" w:hAnsi="Times New Roman"/>
          <w:sz w:val="20"/>
          <w:szCs w:val="20"/>
        </w:rPr>
        <w:t xml:space="preserve">associated </w:t>
      </w:r>
      <w:r w:rsidR="00CC3FA9">
        <w:rPr>
          <w:rFonts w:ascii="Times New Roman" w:hAnsi="Times New Roman"/>
          <w:sz w:val="20"/>
          <w:szCs w:val="20"/>
        </w:rPr>
        <w:t>with a QCL reference. C</w:t>
      </w:r>
      <w:r w:rsidR="00A62819">
        <w:rPr>
          <w:rFonts w:ascii="Times New Roman" w:hAnsi="Times New Roman"/>
          <w:noProof/>
          <w:sz w:val="20"/>
          <w:szCs w:val="20"/>
          <w:lang w:eastAsia="zh-TW"/>
        </w:rPr>
        <w:t xml:space="preserve">onsidering that there can be </w:t>
      </w:r>
      <w:r w:rsidR="0071250A">
        <w:rPr>
          <w:rFonts w:ascii="Times New Roman" w:hAnsi="Times New Roman"/>
          <w:noProof/>
          <w:sz w:val="20"/>
          <w:szCs w:val="20"/>
          <w:lang w:eastAsia="zh-TW"/>
        </w:rPr>
        <w:t>up to</w:t>
      </w:r>
      <w:r w:rsidR="00A62819">
        <w:rPr>
          <w:rFonts w:ascii="Times New Roman" w:hAnsi="Times New Roman"/>
          <w:noProof/>
          <w:sz w:val="20"/>
          <w:szCs w:val="20"/>
          <w:lang w:eastAsia="zh-TW"/>
        </w:rPr>
        <w:t xml:space="preserve"> 64 beams for FR2</w:t>
      </w:r>
      <w:r w:rsidR="00CC3FA9">
        <w:rPr>
          <w:rFonts w:ascii="Times New Roman" w:hAnsi="Times New Roman"/>
          <w:noProof/>
          <w:sz w:val="20"/>
          <w:szCs w:val="20"/>
          <w:lang w:eastAsia="zh-TW"/>
        </w:rPr>
        <w:t xml:space="preserve">, 64 TRS resource </w:t>
      </w:r>
      <w:r w:rsidR="00CC3FA9">
        <w:rPr>
          <w:rFonts w:ascii="Times New Roman" w:hAnsi="Times New Roman"/>
          <w:sz w:val="20"/>
          <w:szCs w:val="20"/>
        </w:rPr>
        <w:t>sets</w:t>
      </w:r>
      <w:r w:rsidR="009738F4">
        <w:rPr>
          <w:rFonts w:ascii="Times New Roman" w:hAnsi="Times New Roman"/>
          <w:sz w:val="20"/>
          <w:szCs w:val="20"/>
        </w:rPr>
        <w:t xml:space="preserve"> may be configured</w:t>
      </w:r>
      <w:r w:rsidR="00A62819">
        <w:rPr>
          <w:rFonts w:ascii="Times New Roman" w:hAnsi="Times New Roman"/>
          <w:sz w:val="20"/>
          <w:szCs w:val="20"/>
        </w:rPr>
        <w:t xml:space="preserve">. </w:t>
      </w:r>
      <w:r w:rsidR="007B38F2">
        <w:rPr>
          <w:rFonts w:ascii="Times New Roman" w:hAnsi="Times New Roman"/>
          <w:sz w:val="20"/>
          <w:szCs w:val="20"/>
        </w:rPr>
        <w:t>Configuration of TRS/CSI-RS occasion(s) for idle/inactive UEs</w:t>
      </w:r>
      <w:r w:rsidR="00A62819">
        <w:rPr>
          <w:rFonts w:ascii="Times New Roman" w:hAnsi="Times New Roman"/>
          <w:sz w:val="20"/>
          <w:szCs w:val="20"/>
        </w:rPr>
        <w:t xml:space="preserve"> </w:t>
      </w:r>
      <w:r w:rsidR="007B38F2">
        <w:rPr>
          <w:rFonts w:ascii="Times New Roman" w:hAnsi="Times New Roman"/>
          <w:sz w:val="20"/>
          <w:szCs w:val="20"/>
        </w:rPr>
        <w:t>might</w:t>
      </w:r>
      <w:r w:rsidR="00A62819">
        <w:rPr>
          <w:rFonts w:ascii="Times New Roman" w:hAnsi="Times New Roman"/>
          <w:noProof/>
          <w:sz w:val="20"/>
          <w:szCs w:val="20"/>
          <w:lang w:eastAsia="zh-TW"/>
        </w:rPr>
        <w:t xml:space="preserve"> e</w:t>
      </w:r>
      <w:r w:rsidR="00CC3FA9">
        <w:rPr>
          <w:rFonts w:ascii="Times New Roman" w:hAnsi="Times New Roman"/>
          <w:noProof/>
          <w:sz w:val="20"/>
          <w:szCs w:val="20"/>
          <w:lang w:eastAsia="zh-TW"/>
        </w:rPr>
        <w:t>x</w:t>
      </w:r>
      <w:r w:rsidR="00A62819">
        <w:rPr>
          <w:rFonts w:ascii="Times New Roman" w:hAnsi="Times New Roman"/>
          <w:noProof/>
          <w:sz w:val="20"/>
          <w:szCs w:val="20"/>
          <w:lang w:eastAsia="zh-TW"/>
        </w:rPr>
        <w:t xml:space="preserve">ceed </w:t>
      </w:r>
      <w:bookmarkStart w:id="8" w:name="OLE_LINK6"/>
      <w:bookmarkStart w:id="9" w:name="OLE_LINK7"/>
      <w:r w:rsidR="00A62819">
        <w:rPr>
          <w:rFonts w:ascii="Times New Roman" w:hAnsi="Times New Roman"/>
          <w:noProof/>
          <w:sz w:val="20"/>
          <w:szCs w:val="20"/>
          <w:lang w:eastAsia="zh-TW"/>
        </w:rPr>
        <w:t xml:space="preserve">the </w:t>
      </w:r>
      <w:r w:rsidR="00A62819" w:rsidRPr="00B12C0E">
        <w:rPr>
          <w:rFonts w:ascii="Times New Roman" w:hAnsi="Times New Roman"/>
          <w:noProof/>
          <w:sz w:val="20"/>
          <w:szCs w:val="20"/>
          <w:lang w:eastAsia="zh-TW"/>
        </w:rPr>
        <w:t>maximum TBS</w:t>
      </w:r>
      <w:r w:rsidR="00A62819">
        <w:rPr>
          <w:rFonts w:ascii="Times New Roman" w:hAnsi="Times New Roman"/>
          <w:noProof/>
          <w:sz w:val="20"/>
          <w:szCs w:val="20"/>
          <w:lang w:eastAsia="zh-TW"/>
        </w:rPr>
        <w:t xml:space="preserve"> of a SIB</w:t>
      </w:r>
      <w:bookmarkEnd w:id="8"/>
      <w:bookmarkEnd w:id="9"/>
      <w:r w:rsidR="00A62819">
        <w:rPr>
          <w:rFonts w:ascii="Times New Roman" w:hAnsi="Times New Roman"/>
          <w:noProof/>
          <w:sz w:val="20"/>
          <w:szCs w:val="20"/>
          <w:lang w:eastAsia="zh-TW"/>
        </w:rPr>
        <w:t xml:space="preserve">. </w:t>
      </w:r>
      <w:r w:rsidR="00B12C0E" w:rsidRPr="00B12C0E">
        <w:rPr>
          <w:rFonts w:ascii="Times New Roman" w:hAnsi="Times New Roman"/>
          <w:noProof/>
          <w:sz w:val="20"/>
          <w:szCs w:val="20"/>
          <w:lang w:eastAsia="zh-TW"/>
        </w:rPr>
        <w:t xml:space="preserve">So we think it is necessary to </w:t>
      </w:r>
      <w:r w:rsidR="00CA191A">
        <w:rPr>
          <w:rFonts w:ascii="Times New Roman" w:hAnsi="Times New Roman"/>
          <w:noProof/>
          <w:sz w:val="20"/>
          <w:szCs w:val="20"/>
          <w:lang w:eastAsia="zh-TW"/>
        </w:rPr>
        <w:t xml:space="preserve">further </w:t>
      </w:r>
      <w:r w:rsidR="00B12C0E" w:rsidRPr="00B12C0E">
        <w:rPr>
          <w:rFonts w:ascii="Times New Roman" w:hAnsi="Times New Roman"/>
          <w:noProof/>
          <w:sz w:val="20"/>
          <w:szCs w:val="20"/>
          <w:lang w:eastAsia="zh-TW"/>
        </w:rPr>
        <w:t xml:space="preserve">reduce the signalling overhead for the </w:t>
      </w:r>
      <w:r w:rsidR="00623C85">
        <w:rPr>
          <w:rFonts w:ascii="Times New Roman" w:hAnsi="Times New Roman"/>
          <w:noProof/>
          <w:sz w:val="20"/>
          <w:szCs w:val="20"/>
          <w:lang w:eastAsia="zh-TW"/>
        </w:rPr>
        <w:t>TRS/</w:t>
      </w:r>
      <w:r w:rsidR="00B12C0E" w:rsidRPr="00B12C0E">
        <w:rPr>
          <w:rFonts w:ascii="Times New Roman" w:hAnsi="Times New Roman"/>
          <w:noProof/>
          <w:sz w:val="20"/>
          <w:szCs w:val="20"/>
          <w:lang w:eastAsia="zh-TW"/>
        </w:rPr>
        <w:t xml:space="preserve">CSI-RS configuration for idle/inactive UEs. </w:t>
      </w:r>
    </w:p>
    <w:p w14:paraId="365E2307" w14:textId="31927BC8" w:rsidR="00DA7A4A" w:rsidRDefault="005B4B73" w:rsidP="00E74CC4">
      <w:pPr>
        <w:spacing w:beforeLines="50" w:before="156" w:afterLines="50" w:after="156"/>
        <w:rPr>
          <w:rFonts w:ascii="Times New Roman" w:hAnsi="Times New Roman"/>
          <w:noProof/>
          <w:sz w:val="20"/>
          <w:szCs w:val="20"/>
          <w:lang w:val="en-GB" w:eastAsia="zh-TW"/>
        </w:rPr>
      </w:pPr>
      <w:r w:rsidRPr="005B4B73">
        <w:rPr>
          <w:rFonts w:ascii="Times New Roman" w:hAnsi="Times New Roman"/>
          <w:noProof/>
          <w:sz w:val="20"/>
          <w:szCs w:val="20"/>
          <w:lang w:val="en-GB" w:eastAsia="zh-TW"/>
        </w:rPr>
        <w:t>gNB can configure a TRS resource by updating a subset of parameters of a reference TRS resource configuration, where the reference TRS resource configuration consists of full configuration parameters</w:t>
      </w:r>
      <w:r w:rsidR="004D29D5">
        <w:rPr>
          <w:rFonts w:ascii="Times New Roman" w:hAnsi="Times New Roman"/>
          <w:noProof/>
          <w:sz w:val="20"/>
          <w:szCs w:val="20"/>
          <w:lang w:val="en-GB" w:eastAsia="zh-TW"/>
        </w:rPr>
        <w:t xml:space="preserve"> (resource-specific parameters)</w:t>
      </w:r>
      <w:r w:rsidRPr="005B4B73">
        <w:rPr>
          <w:rFonts w:ascii="Times New Roman" w:hAnsi="Times New Roman"/>
          <w:noProof/>
          <w:sz w:val="20"/>
          <w:szCs w:val="20"/>
          <w:lang w:val="en-GB" w:eastAsia="zh-TW"/>
        </w:rPr>
        <w:t xml:space="preserve">, as shown in Figure 1. For example, a TRS resource 1 is a reference TRS resource with full configuration information, and a TRS resource 3 is configured with a subset of parameters (e.g. </w:t>
      </w:r>
      <w:bookmarkStart w:id="10" w:name="OLE_LINK8"/>
      <w:bookmarkStart w:id="11" w:name="OLE_LINK9"/>
      <w:r w:rsidRPr="005B4B73">
        <w:rPr>
          <w:rFonts w:ascii="Times New Roman" w:hAnsi="Times New Roman"/>
          <w:noProof/>
          <w:sz w:val="20"/>
          <w:szCs w:val="20"/>
          <w:lang w:val="en-GB" w:eastAsia="zh-TW"/>
        </w:rPr>
        <w:t>scrambling ID</w:t>
      </w:r>
      <w:bookmarkEnd w:id="10"/>
      <w:bookmarkEnd w:id="11"/>
      <w:r w:rsidRPr="005B4B73">
        <w:rPr>
          <w:rFonts w:ascii="Times New Roman" w:hAnsi="Times New Roman"/>
          <w:noProof/>
          <w:sz w:val="20"/>
          <w:szCs w:val="20"/>
          <w:lang w:val="en-GB" w:eastAsia="zh-TW"/>
        </w:rPr>
        <w:t xml:space="preserve">). The remaining parameters that are not </w:t>
      </w:r>
      <w:r w:rsidRPr="005B4B73">
        <w:rPr>
          <w:rFonts w:ascii="Times New Roman" w:hAnsi="Times New Roman"/>
          <w:noProof/>
          <w:sz w:val="20"/>
          <w:szCs w:val="20"/>
          <w:lang w:val="en-GB" w:eastAsia="zh-TW"/>
        </w:rPr>
        <w:lastRenderedPageBreak/>
        <w:t>explicitly configured for the TRS resource 3 are determined based on the reference TRS resource configuration.</w:t>
      </w:r>
    </w:p>
    <w:p w14:paraId="71832EE9" w14:textId="23921CFE" w:rsidR="00362FFD" w:rsidRDefault="00DB6B70" w:rsidP="00362FFD">
      <w:pPr>
        <w:keepNext/>
        <w:spacing w:after="120"/>
        <w:jc w:val="center"/>
      </w:pPr>
      <w:r>
        <w:object w:dxaOrig="6661" w:dyaOrig="2491" w14:anchorId="21F08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95pt;height:124.4pt" o:ole="">
            <v:imagedata r:id="rId7" o:title=""/>
          </v:shape>
          <o:OLEObject Type="Embed" ProgID="Visio.Drawing.15" ShapeID="_x0000_i1025" DrawAspect="Content" ObjectID="_1696345247" r:id="rId8"/>
        </w:object>
      </w:r>
    </w:p>
    <w:p w14:paraId="50AB9A7A" w14:textId="77777777" w:rsidR="00362FFD" w:rsidRDefault="00362FFD" w:rsidP="00362FFD">
      <w:pPr>
        <w:pStyle w:val="af3"/>
        <w:jc w:val="center"/>
      </w:pPr>
      <w:bookmarkStart w:id="12" w:name="_Ref83833484"/>
      <w:r>
        <w:t xml:space="preserve">Figure </w:t>
      </w:r>
      <w:r>
        <w:fldChar w:fldCharType="begin"/>
      </w:r>
      <w:r>
        <w:instrText xml:space="preserve"> SEQ Figure \* ARABIC </w:instrText>
      </w:r>
      <w:r>
        <w:fldChar w:fldCharType="separate"/>
      </w:r>
      <w:r>
        <w:rPr>
          <w:noProof/>
        </w:rPr>
        <w:t>1</w:t>
      </w:r>
      <w:r>
        <w:fldChar w:fldCharType="end"/>
      </w:r>
      <w:bookmarkEnd w:id="12"/>
      <w:r>
        <w:t xml:space="preserve"> TRS resource configuration based on a reference TRS resource configuration</w:t>
      </w:r>
    </w:p>
    <w:p w14:paraId="63533BC6" w14:textId="6B309A11" w:rsidR="00506B45" w:rsidRPr="00506B45" w:rsidRDefault="00FC041A" w:rsidP="00506B45">
      <w:pPr>
        <w:spacing w:beforeLines="50" w:before="156" w:afterLines="50" w:after="156"/>
        <w:rPr>
          <w:b/>
          <w:bCs/>
          <w:color w:val="000000"/>
          <w:sz w:val="20"/>
          <w:szCs w:val="20"/>
          <w:shd w:val="clear" w:color="auto" w:fill="FFFFFF"/>
        </w:rPr>
      </w:pPr>
      <w:r w:rsidRPr="00D36445">
        <w:rPr>
          <w:b/>
          <w:bCs/>
          <w:color w:val="000000"/>
          <w:sz w:val="20"/>
          <w:szCs w:val="20"/>
          <w:shd w:val="clear" w:color="auto" w:fill="FFFFFF"/>
        </w:rPr>
        <w:t>Proposal</w:t>
      </w:r>
      <w:r w:rsidR="000F1E1D">
        <w:rPr>
          <w:b/>
          <w:bCs/>
          <w:color w:val="000000"/>
          <w:sz w:val="20"/>
          <w:szCs w:val="20"/>
          <w:shd w:val="clear" w:color="auto" w:fill="FFFFFF"/>
        </w:rPr>
        <w:t xml:space="preserve"> 4</w:t>
      </w:r>
      <w:r w:rsidRPr="00D36445">
        <w:rPr>
          <w:b/>
          <w:bCs/>
          <w:color w:val="000000"/>
          <w:sz w:val="20"/>
          <w:szCs w:val="20"/>
          <w:shd w:val="clear" w:color="auto" w:fill="FFFFFF"/>
        </w:rPr>
        <w:t xml:space="preserve">: </w:t>
      </w:r>
      <w:r w:rsidR="00506B45" w:rsidRPr="00506B45">
        <w:rPr>
          <w:b/>
          <w:bCs/>
          <w:color w:val="000000"/>
          <w:sz w:val="20"/>
          <w:szCs w:val="20"/>
          <w:shd w:val="clear" w:color="auto" w:fill="FFFFFF"/>
        </w:rPr>
        <w:t>Support following method to reduce the TRS configuration signalling overhead:</w:t>
      </w:r>
    </w:p>
    <w:p w14:paraId="23C76414" w14:textId="57A5CA00" w:rsidR="00FC041A" w:rsidRPr="00D36445" w:rsidRDefault="00506B45" w:rsidP="00506B45">
      <w:pPr>
        <w:spacing w:beforeLines="50" w:before="156" w:afterLines="50" w:after="156"/>
        <w:rPr>
          <w:b/>
          <w:bCs/>
          <w:color w:val="000000"/>
          <w:sz w:val="20"/>
          <w:szCs w:val="20"/>
          <w:shd w:val="clear" w:color="auto" w:fill="FFFFFF"/>
        </w:rPr>
      </w:pPr>
      <w:r w:rsidRPr="00506B45">
        <w:rPr>
          <w:b/>
          <w:bCs/>
          <w:color w:val="000000"/>
          <w:sz w:val="20"/>
          <w:szCs w:val="20"/>
          <w:shd w:val="clear" w:color="auto" w:fill="FFFFFF"/>
        </w:rPr>
        <w:t>A reference TRS resource has full configuration information. For other TRS resources, a subset of parameters is updated from the full configuration information of the reference TRS resource.</w:t>
      </w:r>
    </w:p>
    <w:p w14:paraId="0BE48611" w14:textId="77777777"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14:paraId="58F7E782" w14:textId="478D022D" w:rsidR="00445C9F" w:rsidRDefault="00445C9F" w:rsidP="00445C9F">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on</w:t>
      </w:r>
      <w:r w:rsidR="00C53398">
        <w:rPr>
          <w:rFonts w:ascii="Times New Roman" w:hAnsi="Times New Roman"/>
          <w:sz w:val="20"/>
          <w:szCs w:val="20"/>
          <w:lang w:val="en-GB"/>
        </w:rPr>
        <w:t xml:space="preserve"> the</w:t>
      </w:r>
      <w:r w:rsidR="002C681E">
        <w:rPr>
          <w:rFonts w:ascii="Times New Roman" w:hAnsi="Times New Roman"/>
          <w:sz w:val="20"/>
          <w:szCs w:val="20"/>
          <w:lang w:val="en-GB"/>
        </w:rPr>
        <w:t xml:space="preserve"> dedicated</w:t>
      </w:r>
      <w:r w:rsidR="0016008F">
        <w:rPr>
          <w:rFonts w:ascii="Times New Roman" w:hAnsi="Times New Roman"/>
          <w:sz w:val="20"/>
          <w:szCs w:val="20"/>
          <w:lang w:val="en-GB"/>
        </w:rPr>
        <w:t xml:space="preserve"> </w:t>
      </w:r>
      <w:r w:rsidR="0016008F">
        <w:rPr>
          <w:rFonts w:ascii="Times New Roman" w:hAnsi="Times New Roman" w:hint="eastAsia"/>
          <w:sz w:val="20"/>
          <w:szCs w:val="20"/>
          <w:lang w:val="en-GB"/>
        </w:rPr>
        <w:t>s</w:t>
      </w:r>
      <w:r w:rsidR="0016008F">
        <w:rPr>
          <w:rFonts w:ascii="Times New Roman" w:hAnsi="Times New Roman"/>
          <w:sz w:val="20"/>
          <w:szCs w:val="20"/>
          <w:lang w:val="en-GB"/>
        </w:rPr>
        <w:t xml:space="preserve">ignalling to provide the </w:t>
      </w:r>
      <w:r w:rsidR="0016008F" w:rsidRPr="00DD1C1E">
        <w:rPr>
          <w:rFonts w:ascii="Times New Roman" w:hAnsi="Times New Roman"/>
          <w:sz w:val="20"/>
          <w:szCs w:val="20"/>
          <w:lang w:val="en-GB"/>
        </w:rPr>
        <w:t>TRS/CSI-RS configuration for Idle/inactive mode UE</w:t>
      </w:r>
      <w:r w:rsidR="0016008F">
        <w:rPr>
          <w:rFonts w:ascii="Times New Roman" w:hAnsi="Times New Roman"/>
          <w:sz w:val="20"/>
          <w:szCs w:val="20"/>
          <w:lang w:val="en-GB"/>
        </w:rPr>
        <w:t xml:space="preserve"> and </w:t>
      </w:r>
      <w:r w:rsidR="004F5BCF">
        <w:rPr>
          <w:rFonts w:ascii="Times New Roman" w:hAnsi="Times New Roman"/>
          <w:sz w:val="20"/>
          <w:szCs w:val="20"/>
          <w:lang w:val="en-GB"/>
        </w:rPr>
        <w:t xml:space="preserve">configuration overhead reduction </w:t>
      </w:r>
      <w:r w:rsidR="0016008F">
        <w:rPr>
          <w:rFonts w:ascii="Times New Roman" w:hAnsi="Times New Roman"/>
          <w:sz w:val="20"/>
          <w:szCs w:val="20"/>
          <w:lang w:val="en-GB"/>
        </w:rPr>
        <w:t>are discussed</w:t>
      </w:r>
      <w:r w:rsidR="00EF2B72">
        <w:rPr>
          <w:rFonts w:ascii="Times New Roman" w:hAnsi="Times New Roman"/>
          <w:sz w:val="20"/>
          <w:szCs w:val="20"/>
          <w:lang w:val="en-GB"/>
        </w:rPr>
        <w:t>,</w:t>
      </w:r>
      <w:r>
        <w:rPr>
          <w:rFonts w:ascii="Times New Roman" w:hAnsi="Times New Roman"/>
          <w:sz w:val="20"/>
          <w:szCs w:val="20"/>
          <w:lang w:val="en-GB"/>
        </w:rPr>
        <w:t xml:space="preserve"> we have the following proposals</w:t>
      </w:r>
      <w:r>
        <w:rPr>
          <w:rFonts w:ascii="Times New Roman" w:hAnsi="Times New Roman" w:hint="eastAsia"/>
          <w:sz w:val="20"/>
          <w:szCs w:val="20"/>
          <w:lang w:val="en-GB"/>
        </w:rPr>
        <w:t>:</w:t>
      </w:r>
    </w:p>
    <w:p w14:paraId="59C6F716" w14:textId="4D55D6AE" w:rsidR="009C23CD" w:rsidRDefault="009C23CD" w:rsidP="009C23CD">
      <w:pPr>
        <w:spacing w:beforeLines="50" w:before="156" w:afterLines="50" w:after="156"/>
        <w:rPr>
          <w:b/>
          <w:bCs/>
          <w:color w:val="000000"/>
          <w:sz w:val="20"/>
          <w:szCs w:val="20"/>
          <w:shd w:val="clear" w:color="auto" w:fill="FFFFFF"/>
        </w:rPr>
      </w:pPr>
      <w:r w:rsidRPr="00B07AC1">
        <w:rPr>
          <w:b/>
          <w:bCs/>
          <w:color w:val="000000"/>
          <w:sz w:val="20"/>
          <w:szCs w:val="20"/>
          <w:shd w:val="clear" w:color="auto" w:fill="FFFFFF"/>
        </w:rPr>
        <w:t>Proposal</w:t>
      </w:r>
      <w:r w:rsidR="000F1E1D">
        <w:rPr>
          <w:b/>
          <w:bCs/>
          <w:color w:val="000000"/>
          <w:sz w:val="20"/>
          <w:szCs w:val="20"/>
          <w:shd w:val="clear" w:color="auto" w:fill="FFFFFF"/>
        </w:rPr>
        <w:t xml:space="preserve"> </w:t>
      </w:r>
      <w:r w:rsidRPr="00B07AC1">
        <w:rPr>
          <w:b/>
          <w:bCs/>
          <w:color w:val="000000"/>
          <w:sz w:val="20"/>
          <w:szCs w:val="20"/>
          <w:shd w:val="clear" w:color="auto" w:fill="FFFFFF"/>
        </w:rPr>
        <w:t xml:space="preserve">1: Dedicated RRC message or RRC release message could be used to configure the </w:t>
      </w:r>
      <w:r w:rsidRPr="00B07AC1">
        <w:rPr>
          <w:rFonts w:hint="eastAsia"/>
          <w:b/>
          <w:bCs/>
          <w:color w:val="000000"/>
          <w:sz w:val="20"/>
          <w:szCs w:val="20"/>
          <w:shd w:val="clear" w:color="auto" w:fill="FFFFFF"/>
        </w:rPr>
        <w:t>TRS/</w:t>
      </w:r>
      <w:r w:rsidRPr="00B07AC1">
        <w:rPr>
          <w:b/>
          <w:bCs/>
          <w:color w:val="000000"/>
          <w:sz w:val="20"/>
          <w:szCs w:val="20"/>
          <w:shd w:val="clear" w:color="auto" w:fill="FFFFFF"/>
        </w:rPr>
        <w:t>CSI-RS informaion, which could be applied by UE when UE moves to Idle/inactive mode from the connected mode.</w:t>
      </w:r>
    </w:p>
    <w:p w14:paraId="38A62390" w14:textId="52567928" w:rsidR="000F1E1D" w:rsidRPr="00B07AC1" w:rsidRDefault="000F1E1D" w:rsidP="009C23CD">
      <w:pPr>
        <w:spacing w:beforeLines="50" w:before="156" w:afterLines="50" w:after="156"/>
        <w:rPr>
          <w:b/>
          <w:bCs/>
          <w:color w:val="000000"/>
          <w:sz w:val="20"/>
          <w:szCs w:val="20"/>
          <w:shd w:val="clear" w:color="auto" w:fill="FFFFFF"/>
        </w:rPr>
      </w:pPr>
      <w:r w:rsidRPr="000F1E1D">
        <w:rPr>
          <w:b/>
          <w:bCs/>
          <w:color w:val="000000"/>
          <w:sz w:val="20"/>
          <w:szCs w:val="20"/>
          <w:shd w:val="clear" w:color="auto" w:fill="FFFFFF"/>
        </w:rPr>
        <w:t>Proposal 2: The CSI-RS/TRS configured by dedicated RRC can be used for idle/inactive mode UEs with the same parameters or with some modified parameters.</w:t>
      </w:r>
    </w:p>
    <w:p w14:paraId="0B2F4EC8" w14:textId="5BD67510" w:rsidR="000F1E1D" w:rsidRDefault="009C23CD" w:rsidP="009C23CD">
      <w:pPr>
        <w:spacing w:beforeLines="50" w:before="156" w:afterLines="50" w:after="156"/>
        <w:rPr>
          <w:b/>
          <w:bCs/>
          <w:color w:val="000000"/>
          <w:sz w:val="20"/>
          <w:szCs w:val="20"/>
          <w:shd w:val="clear" w:color="auto" w:fill="FFFFFF"/>
        </w:rPr>
      </w:pPr>
      <w:r w:rsidRPr="0016008F">
        <w:rPr>
          <w:b/>
          <w:bCs/>
          <w:color w:val="000000"/>
          <w:sz w:val="20"/>
          <w:szCs w:val="20"/>
          <w:shd w:val="clear" w:color="auto" w:fill="FFFFFF"/>
        </w:rPr>
        <w:t>Proposal</w:t>
      </w:r>
      <w:r w:rsidR="000F1E1D">
        <w:rPr>
          <w:b/>
          <w:bCs/>
          <w:color w:val="000000"/>
          <w:sz w:val="20"/>
          <w:szCs w:val="20"/>
          <w:shd w:val="clear" w:color="auto" w:fill="FFFFFF"/>
        </w:rPr>
        <w:t xml:space="preserve"> 3</w:t>
      </w:r>
      <w:r w:rsidRPr="0016008F">
        <w:rPr>
          <w:b/>
          <w:bCs/>
          <w:color w:val="000000"/>
          <w:sz w:val="20"/>
          <w:szCs w:val="20"/>
          <w:shd w:val="clear" w:color="auto" w:fill="FFFFFF"/>
        </w:rPr>
        <w:t xml:space="preserve">: </w:t>
      </w:r>
      <w:r>
        <w:rPr>
          <w:b/>
          <w:bCs/>
          <w:color w:val="000000"/>
          <w:sz w:val="20"/>
          <w:szCs w:val="20"/>
          <w:shd w:val="clear" w:color="auto" w:fill="FFFFFF"/>
        </w:rPr>
        <w:t xml:space="preserve">The </w:t>
      </w:r>
      <w:r w:rsidRPr="0016008F">
        <w:rPr>
          <w:b/>
          <w:bCs/>
          <w:color w:val="000000"/>
          <w:sz w:val="20"/>
          <w:szCs w:val="20"/>
          <w:shd w:val="clear" w:color="auto" w:fill="FFFFFF"/>
        </w:rPr>
        <w:t>time information on the TRS/CSI-RS availability ne</w:t>
      </w:r>
      <w:r>
        <w:rPr>
          <w:b/>
          <w:bCs/>
          <w:color w:val="000000"/>
          <w:sz w:val="20"/>
          <w:szCs w:val="20"/>
          <w:shd w:val="clear" w:color="auto" w:fill="FFFFFF"/>
        </w:rPr>
        <w:t>e</w:t>
      </w:r>
      <w:r w:rsidRPr="0016008F">
        <w:rPr>
          <w:b/>
          <w:bCs/>
          <w:color w:val="000000"/>
          <w:sz w:val="20"/>
          <w:szCs w:val="20"/>
          <w:shd w:val="clear" w:color="auto" w:fill="FFFFFF"/>
        </w:rPr>
        <w:t>ds to be configured for the UE.</w:t>
      </w:r>
    </w:p>
    <w:p w14:paraId="11212F99" w14:textId="296AF4F5" w:rsidR="00BD6EB2" w:rsidRPr="00506B45" w:rsidRDefault="00BD6EB2" w:rsidP="00BD6EB2">
      <w:pPr>
        <w:spacing w:beforeLines="50" w:before="156" w:afterLines="50" w:after="156"/>
        <w:rPr>
          <w:b/>
          <w:bCs/>
          <w:color w:val="000000"/>
          <w:sz w:val="20"/>
          <w:szCs w:val="20"/>
          <w:shd w:val="clear" w:color="auto" w:fill="FFFFFF"/>
        </w:rPr>
      </w:pPr>
      <w:r w:rsidRPr="00D36445">
        <w:rPr>
          <w:b/>
          <w:bCs/>
          <w:color w:val="000000"/>
          <w:sz w:val="20"/>
          <w:szCs w:val="20"/>
          <w:shd w:val="clear" w:color="auto" w:fill="FFFFFF"/>
        </w:rPr>
        <w:t>Proposal</w:t>
      </w:r>
      <w:r>
        <w:rPr>
          <w:b/>
          <w:bCs/>
          <w:color w:val="000000"/>
          <w:sz w:val="20"/>
          <w:szCs w:val="20"/>
          <w:shd w:val="clear" w:color="auto" w:fill="FFFFFF"/>
        </w:rPr>
        <w:t xml:space="preserve"> 4</w:t>
      </w:r>
      <w:r w:rsidRPr="00D36445">
        <w:rPr>
          <w:b/>
          <w:bCs/>
          <w:color w:val="000000"/>
          <w:sz w:val="20"/>
          <w:szCs w:val="20"/>
          <w:shd w:val="clear" w:color="auto" w:fill="FFFFFF"/>
        </w:rPr>
        <w:t xml:space="preserve">: </w:t>
      </w:r>
      <w:r w:rsidRPr="00506B45">
        <w:rPr>
          <w:b/>
          <w:bCs/>
          <w:color w:val="000000"/>
          <w:sz w:val="20"/>
          <w:szCs w:val="20"/>
          <w:shd w:val="clear" w:color="auto" w:fill="FFFFFF"/>
        </w:rPr>
        <w:t>Support following method to reduce the TRS configuration signalling overhead:</w:t>
      </w:r>
    </w:p>
    <w:p w14:paraId="412BC8F7" w14:textId="77777777" w:rsidR="00BD6EB2" w:rsidRPr="00D36445" w:rsidRDefault="00BD6EB2" w:rsidP="00BD6EB2">
      <w:pPr>
        <w:spacing w:beforeLines="50" w:before="156" w:afterLines="50" w:after="156"/>
        <w:rPr>
          <w:b/>
          <w:bCs/>
          <w:color w:val="000000"/>
          <w:sz w:val="20"/>
          <w:szCs w:val="20"/>
          <w:shd w:val="clear" w:color="auto" w:fill="FFFFFF"/>
        </w:rPr>
      </w:pPr>
      <w:r w:rsidRPr="00506B45">
        <w:rPr>
          <w:b/>
          <w:bCs/>
          <w:color w:val="000000"/>
          <w:sz w:val="20"/>
          <w:szCs w:val="20"/>
          <w:shd w:val="clear" w:color="auto" w:fill="FFFFFF"/>
        </w:rPr>
        <w:t>A reference TRS resource has full configuration information. For other TRS resources, a subset of parameters is updated from the full configuration information of the reference TRS resource.</w:t>
      </w:r>
    </w:p>
    <w:p w14:paraId="489EDA15" w14:textId="77777777" w:rsidR="00BD6EB2" w:rsidRPr="00D36445" w:rsidRDefault="00BD6EB2" w:rsidP="009C23CD">
      <w:pPr>
        <w:spacing w:beforeLines="50" w:before="156" w:afterLines="50" w:after="156"/>
        <w:rPr>
          <w:b/>
          <w:bCs/>
          <w:color w:val="000000"/>
          <w:sz w:val="20"/>
          <w:szCs w:val="20"/>
          <w:shd w:val="clear" w:color="auto" w:fill="FFFFFF"/>
        </w:rPr>
      </w:pPr>
    </w:p>
    <w:p w14:paraId="143688EF" w14:textId="77777777"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14:paraId="7168616E" w14:textId="0BF14BE2" w:rsidR="007A0C1E" w:rsidRDefault="00C827A7" w:rsidP="00C06B55">
      <w:pPr>
        <w:pStyle w:val="Reference"/>
      </w:pPr>
      <w:bookmarkStart w:id="13" w:name="_Ref28939630"/>
      <w:bookmarkEnd w:id="4"/>
      <w:r>
        <w:t>“</w:t>
      </w:r>
      <w:r w:rsidRPr="00C827A7">
        <w:t>Report of 3GPP TSG RAN2#11</w:t>
      </w:r>
      <w:r w:rsidR="0021490F">
        <w:t>5</w:t>
      </w:r>
      <w:r w:rsidRPr="00C827A7">
        <w:t>-e meeting, Online</w:t>
      </w:r>
      <w:r>
        <w:t>”</w:t>
      </w:r>
      <w:r w:rsidRPr="00C827A7">
        <w:t xml:space="preserve">, </w:t>
      </w:r>
      <w:r w:rsidRPr="009B7658">
        <w:t>MediaTek Inc,</w:t>
      </w:r>
      <w:r>
        <w:t xml:space="preserve"> RAN2#11</w:t>
      </w:r>
      <w:r w:rsidR="0021490F">
        <w:t>5</w:t>
      </w:r>
      <w:r>
        <w:t>e,</w:t>
      </w:r>
      <w:r w:rsidRPr="00C827A7">
        <w:t xml:space="preserve"> </w:t>
      </w:r>
      <w:r w:rsidR="00CB2026">
        <w:t>9</w:t>
      </w:r>
      <w:r w:rsidRPr="00C467F7">
        <w:t xml:space="preserve"> </w:t>
      </w:r>
      <w:r w:rsidR="00CB2026">
        <w:t>August</w:t>
      </w:r>
      <w:r w:rsidRPr="00C467F7">
        <w:t xml:space="preserve"> - </w:t>
      </w:r>
      <w:r w:rsidR="00CB2026">
        <w:t>27</w:t>
      </w:r>
      <w:r w:rsidRPr="00C467F7">
        <w:t xml:space="preserve"> </w:t>
      </w:r>
      <w:proofErr w:type="gramStart"/>
      <w:r w:rsidR="00CB2026">
        <w:t>August</w:t>
      </w:r>
      <w:r w:rsidRPr="00C467F7">
        <w:t>,</w:t>
      </w:r>
      <w:proofErr w:type="gramEnd"/>
      <w:r w:rsidRPr="00C467F7">
        <w:t xml:space="preserve"> 2021</w:t>
      </w:r>
      <w:bookmarkEnd w:id="13"/>
      <w:r w:rsidR="00C06B55">
        <w:t>.</w:t>
      </w:r>
    </w:p>
    <w:p w14:paraId="2C84613A" w14:textId="1479C972" w:rsidR="009C23CD" w:rsidRPr="007523D8" w:rsidRDefault="00831FD9" w:rsidP="001114B5">
      <w:pPr>
        <w:pStyle w:val="Reference"/>
      </w:pPr>
      <w:r w:rsidRPr="00831FD9">
        <w:t>R2-2102439, “Summary of [</w:t>
      </w:r>
      <w:proofErr w:type="gramStart"/>
      <w:r w:rsidRPr="00831FD9">
        <w:t>041][</w:t>
      </w:r>
      <w:proofErr w:type="gramEnd"/>
      <w:r w:rsidRPr="00831FD9">
        <w:t xml:space="preserve">ePowSav] TRS/CSI-RS for IDLE INACTIVE”, </w:t>
      </w:r>
      <w:r>
        <w:t>Xiaomi Communications, RAN2#113e,</w:t>
      </w:r>
      <w:r w:rsidRPr="00C827A7">
        <w:t xml:space="preserve"> </w:t>
      </w:r>
      <w:r w:rsidRPr="00C467F7">
        <w:t>25 January - 5 February, 2021</w:t>
      </w:r>
      <w:r>
        <w:t>.</w:t>
      </w:r>
    </w:p>
    <w:sectPr w:rsidR="009C23CD" w:rsidRPr="007523D8"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AB29D" w14:textId="77777777" w:rsidR="002B1D4C" w:rsidRDefault="002B1D4C">
      <w:r>
        <w:separator/>
      </w:r>
    </w:p>
  </w:endnote>
  <w:endnote w:type="continuationSeparator" w:id="0">
    <w:p w14:paraId="4F452001" w14:textId="77777777" w:rsidR="002B1D4C" w:rsidRDefault="002B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3354F" w14:textId="77777777" w:rsidR="00745A25" w:rsidRDefault="00445C9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210F043" w14:textId="77777777" w:rsidR="00745A25" w:rsidRDefault="00F64F9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59D50" w14:textId="77777777" w:rsidR="002B1D4C" w:rsidRDefault="002B1D4C">
      <w:r>
        <w:separator/>
      </w:r>
    </w:p>
  </w:footnote>
  <w:footnote w:type="continuationSeparator" w:id="0">
    <w:p w14:paraId="316545EF" w14:textId="77777777" w:rsidR="002B1D4C" w:rsidRDefault="002B1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35115A1"/>
    <w:multiLevelType w:val="multilevel"/>
    <w:tmpl w:val="23511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FE1C80"/>
    <w:multiLevelType w:val="hybridMultilevel"/>
    <w:tmpl w:val="0F00F5D4"/>
    <w:lvl w:ilvl="0" w:tplc="68BA13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6B793C"/>
    <w:multiLevelType w:val="hybridMultilevel"/>
    <w:tmpl w:val="7BFCD19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start w:val="1"/>
      <w:numFmt w:val="bullet"/>
      <w:lvlText w:val=""/>
      <w:lvlJc w:val="left"/>
      <w:pPr>
        <w:ind w:left="2256" w:hanging="360"/>
      </w:pPr>
      <w:rPr>
        <w:rFonts w:ascii="Wingdings" w:hAnsi="Wingdings" w:hint="default"/>
      </w:rPr>
    </w:lvl>
    <w:lvl w:ilvl="3" w:tplc="04090001">
      <w:start w:val="1"/>
      <w:numFmt w:val="bullet"/>
      <w:lvlText w:val=""/>
      <w:lvlJc w:val="left"/>
      <w:pPr>
        <w:ind w:left="2976" w:hanging="360"/>
      </w:pPr>
      <w:rPr>
        <w:rFonts w:ascii="Symbol" w:hAnsi="Symbol" w:hint="default"/>
      </w:rPr>
    </w:lvl>
    <w:lvl w:ilvl="4" w:tplc="04090003">
      <w:start w:val="1"/>
      <w:numFmt w:val="bullet"/>
      <w:lvlText w:val="o"/>
      <w:lvlJc w:val="left"/>
      <w:pPr>
        <w:ind w:left="3696" w:hanging="360"/>
      </w:pPr>
      <w:rPr>
        <w:rFonts w:ascii="Courier New" w:hAnsi="Courier New" w:cs="Courier New" w:hint="default"/>
      </w:rPr>
    </w:lvl>
    <w:lvl w:ilvl="5" w:tplc="04090005">
      <w:start w:val="1"/>
      <w:numFmt w:val="bullet"/>
      <w:lvlText w:val=""/>
      <w:lvlJc w:val="left"/>
      <w:pPr>
        <w:ind w:left="4416" w:hanging="360"/>
      </w:pPr>
      <w:rPr>
        <w:rFonts w:ascii="Wingdings" w:hAnsi="Wingdings" w:hint="default"/>
      </w:rPr>
    </w:lvl>
    <w:lvl w:ilvl="6" w:tplc="04090001">
      <w:start w:val="1"/>
      <w:numFmt w:val="bullet"/>
      <w:lvlText w:val=""/>
      <w:lvlJc w:val="left"/>
      <w:pPr>
        <w:ind w:left="5136" w:hanging="360"/>
      </w:pPr>
      <w:rPr>
        <w:rFonts w:ascii="Symbol" w:hAnsi="Symbol" w:hint="default"/>
      </w:rPr>
    </w:lvl>
    <w:lvl w:ilvl="7" w:tplc="04090003">
      <w:start w:val="1"/>
      <w:numFmt w:val="bullet"/>
      <w:lvlText w:val="o"/>
      <w:lvlJc w:val="left"/>
      <w:pPr>
        <w:ind w:left="5856" w:hanging="360"/>
      </w:pPr>
      <w:rPr>
        <w:rFonts w:ascii="Courier New" w:hAnsi="Courier New" w:cs="Courier New" w:hint="default"/>
      </w:rPr>
    </w:lvl>
    <w:lvl w:ilvl="8" w:tplc="04090005">
      <w:start w:val="1"/>
      <w:numFmt w:val="bullet"/>
      <w:lvlText w:val=""/>
      <w:lvlJc w:val="left"/>
      <w:pPr>
        <w:ind w:left="6576" w:hanging="360"/>
      </w:pPr>
      <w:rPr>
        <w:rFonts w:ascii="Wingdings" w:hAnsi="Wingdings" w:hint="default"/>
      </w:rPr>
    </w:lvl>
  </w:abstractNum>
  <w:abstractNum w:abstractNumId="6" w15:restartNumberingAfterBreak="0">
    <w:nsid w:val="46641BA8"/>
    <w:multiLevelType w:val="hybridMultilevel"/>
    <w:tmpl w:val="7F3458D0"/>
    <w:lvl w:ilvl="0" w:tplc="7FE6198E">
      <w:start w:val="2375"/>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6D2384E"/>
    <w:multiLevelType w:val="hybridMultilevel"/>
    <w:tmpl w:val="9CD8AF8A"/>
    <w:lvl w:ilvl="0" w:tplc="7FE6198E">
      <w:start w:val="2375"/>
      <w:numFmt w:val="bullet"/>
      <w:lvlText w:val="-"/>
      <w:lvlJc w:val="left"/>
      <w:pPr>
        <w:ind w:left="2339" w:hanging="360"/>
      </w:pPr>
      <w:rPr>
        <w:rFonts w:ascii="Arial" w:hAnsi="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AE61DF"/>
    <w:multiLevelType w:val="hybridMultilevel"/>
    <w:tmpl w:val="05D64E7C"/>
    <w:lvl w:ilvl="0" w:tplc="9636022A">
      <w:numFmt w:val="bullet"/>
      <w:lvlText w:val="-"/>
      <w:lvlJc w:val="left"/>
      <w:pPr>
        <w:ind w:left="720" w:hanging="360"/>
      </w:pPr>
      <w:rPr>
        <w:rFonts w:ascii="Calibri" w:eastAsia="宋体" w:hAnsi="Calibri" w:cs="Calibri" w:hint="default"/>
        <w:color w:val="1F497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9E6583E"/>
    <w:multiLevelType w:val="hybridMultilevel"/>
    <w:tmpl w:val="3C2CF1E2"/>
    <w:lvl w:ilvl="0" w:tplc="7FE6198E">
      <w:start w:val="2375"/>
      <w:numFmt w:val="bullet"/>
      <w:lvlText w:val="-"/>
      <w:lvlJc w:val="left"/>
      <w:pPr>
        <w:ind w:left="2339" w:hanging="360"/>
      </w:pPr>
      <w:rPr>
        <w:rFonts w:ascii="Arial" w:hAnsi="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8"/>
  </w:num>
  <w:num w:numId="3">
    <w:abstractNumId w:val="13"/>
  </w:num>
  <w:num w:numId="4">
    <w:abstractNumId w:val="10"/>
  </w:num>
  <w:num w:numId="5">
    <w:abstractNumId w:val="12"/>
  </w:num>
  <w:num w:numId="6">
    <w:abstractNumId w:val="2"/>
  </w:num>
  <w:num w:numId="7">
    <w:abstractNumId w:val="11"/>
  </w:num>
  <w:num w:numId="8">
    <w:abstractNumId w:val="8"/>
  </w:num>
  <w:num w:numId="9">
    <w:abstractNumId w:val="6"/>
  </w:num>
  <w:num w:numId="10">
    <w:abstractNumId w:val="8"/>
  </w:num>
  <w:num w:numId="11">
    <w:abstractNumId w:val="8"/>
  </w:num>
  <w:num w:numId="12">
    <w:abstractNumId w:val="8"/>
  </w:num>
  <w:num w:numId="13">
    <w:abstractNumId w:val="3"/>
  </w:num>
  <w:num w:numId="14">
    <w:abstractNumId w:val="8"/>
  </w:num>
  <w:num w:numId="15">
    <w:abstractNumId w:val="8"/>
  </w:num>
  <w:num w:numId="16">
    <w:abstractNumId w:val="15"/>
  </w:num>
  <w:num w:numId="17">
    <w:abstractNumId w:val="0"/>
  </w:num>
  <w:num w:numId="18">
    <w:abstractNumId w:val="9"/>
  </w:num>
  <w:num w:numId="19">
    <w:abstractNumId w:val="8"/>
  </w:num>
  <w:num w:numId="20">
    <w:abstractNumId w:val="8"/>
  </w:num>
  <w:num w:numId="21">
    <w:abstractNumId w:val="13"/>
  </w:num>
  <w:num w:numId="22">
    <w:abstractNumId w:val="13"/>
  </w:num>
  <w:num w:numId="23">
    <w:abstractNumId w:val="8"/>
  </w:num>
  <w:num w:numId="24">
    <w:abstractNumId w:val="8"/>
  </w:num>
  <w:num w:numId="25">
    <w:abstractNumId w:val="8"/>
  </w:num>
  <w:num w:numId="26">
    <w:abstractNumId w:val="13"/>
  </w:num>
  <w:num w:numId="27">
    <w:abstractNumId w:val="4"/>
  </w:num>
  <w:num w:numId="28">
    <w:abstractNumId w:val="7"/>
  </w:num>
  <w:num w:numId="29">
    <w:abstractNumId w:val="14"/>
  </w:num>
  <w:num w:numId="30">
    <w:abstractNumId w:val="8"/>
  </w:num>
  <w:num w:numId="31">
    <w:abstractNumId w:val="5"/>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2463A"/>
    <w:rsid w:val="000247EB"/>
    <w:rsid w:val="00032DF3"/>
    <w:rsid w:val="000333BE"/>
    <w:rsid w:val="0003538C"/>
    <w:rsid w:val="00040BD8"/>
    <w:rsid w:val="0004501F"/>
    <w:rsid w:val="00046938"/>
    <w:rsid w:val="0006362D"/>
    <w:rsid w:val="000673BC"/>
    <w:rsid w:val="0007527F"/>
    <w:rsid w:val="000829F3"/>
    <w:rsid w:val="00084985"/>
    <w:rsid w:val="0009570D"/>
    <w:rsid w:val="00097254"/>
    <w:rsid w:val="000A7414"/>
    <w:rsid w:val="000B05FD"/>
    <w:rsid w:val="000B5089"/>
    <w:rsid w:val="000C2462"/>
    <w:rsid w:val="000C29C0"/>
    <w:rsid w:val="000C2C2F"/>
    <w:rsid w:val="000C7B37"/>
    <w:rsid w:val="000D4012"/>
    <w:rsid w:val="000F1E1D"/>
    <w:rsid w:val="0010138C"/>
    <w:rsid w:val="001114B5"/>
    <w:rsid w:val="001168F0"/>
    <w:rsid w:val="00121625"/>
    <w:rsid w:val="001318FE"/>
    <w:rsid w:val="00145455"/>
    <w:rsid w:val="00146CAC"/>
    <w:rsid w:val="0015776A"/>
    <w:rsid w:val="0016008F"/>
    <w:rsid w:val="00172FDB"/>
    <w:rsid w:val="00194BCF"/>
    <w:rsid w:val="001A3FE3"/>
    <w:rsid w:val="001B1A84"/>
    <w:rsid w:val="001B4379"/>
    <w:rsid w:val="001C139B"/>
    <w:rsid w:val="001C1AFB"/>
    <w:rsid w:val="001C57AA"/>
    <w:rsid w:val="001D47C1"/>
    <w:rsid w:val="001E0DD0"/>
    <w:rsid w:val="001E2959"/>
    <w:rsid w:val="001E31FB"/>
    <w:rsid w:val="001F5848"/>
    <w:rsid w:val="002001B6"/>
    <w:rsid w:val="002076BC"/>
    <w:rsid w:val="002142EF"/>
    <w:rsid w:val="0021490F"/>
    <w:rsid w:val="00215E9D"/>
    <w:rsid w:val="00216365"/>
    <w:rsid w:val="00222E88"/>
    <w:rsid w:val="00224E59"/>
    <w:rsid w:val="00230B47"/>
    <w:rsid w:val="00237F81"/>
    <w:rsid w:val="00240334"/>
    <w:rsid w:val="0025264C"/>
    <w:rsid w:val="00254E99"/>
    <w:rsid w:val="00261D70"/>
    <w:rsid w:val="0027611F"/>
    <w:rsid w:val="002764B7"/>
    <w:rsid w:val="002911F6"/>
    <w:rsid w:val="002A67F7"/>
    <w:rsid w:val="002B1D4C"/>
    <w:rsid w:val="002B320D"/>
    <w:rsid w:val="002C681E"/>
    <w:rsid w:val="002D4915"/>
    <w:rsid w:val="002E6B36"/>
    <w:rsid w:val="002F1D56"/>
    <w:rsid w:val="002F2D5E"/>
    <w:rsid w:val="003026FD"/>
    <w:rsid w:val="003027F6"/>
    <w:rsid w:val="00303461"/>
    <w:rsid w:val="00303706"/>
    <w:rsid w:val="00331D2E"/>
    <w:rsid w:val="00334F0A"/>
    <w:rsid w:val="003536E6"/>
    <w:rsid w:val="00356CB8"/>
    <w:rsid w:val="00362FFD"/>
    <w:rsid w:val="0036798E"/>
    <w:rsid w:val="00380D85"/>
    <w:rsid w:val="0038590E"/>
    <w:rsid w:val="0039022B"/>
    <w:rsid w:val="003918B5"/>
    <w:rsid w:val="00395F9B"/>
    <w:rsid w:val="00396A55"/>
    <w:rsid w:val="003A43C3"/>
    <w:rsid w:val="003B0266"/>
    <w:rsid w:val="003B46F8"/>
    <w:rsid w:val="003B6701"/>
    <w:rsid w:val="003D2EC2"/>
    <w:rsid w:val="003D33A9"/>
    <w:rsid w:val="003E13F4"/>
    <w:rsid w:val="003E3966"/>
    <w:rsid w:val="003E5EEF"/>
    <w:rsid w:val="003F3DAB"/>
    <w:rsid w:val="00400A2D"/>
    <w:rsid w:val="004210C5"/>
    <w:rsid w:val="00421D00"/>
    <w:rsid w:val="00424114"/>
    <w:rsid w:val="004247C6"/>
    <w:rsid w:val="004268FD"/>
    <w:rsid w:val="00433EE5"/>
    <w:rsid w:val="004453B7"/>
    <w:rsid w:val="004458C5"/>
    <w:rsid w:val="00445C9F"/>
    <w:rsid w:val="00447D93"/>
    <w:rsid w:val="004508DA"/>
    <w:rsid w:val="00455C12"/>
    <w:rsid w:val="00464C22"/>
    <w:rsid w:val="00475917"/>
    <w:rsid w:val="00484BDB"/>
    <w:rsid w:val="00484D40"/>
    <w:rsid w:val="0048539B"/>
    <w:rsid w:val="004A3BE3"/>
    <w:rsid w:val="004A411E"/>
    <w:rsid w:val="004B5B3C"/>
    <w:rsid w:val="004C6273"/>
    <w:rsid w:val="004D29D5"/>
    <w:rsid w:val="004E1651"/>
    <w:rsid w:val="004E36ED"/>
    <w:rsid w:val="004E7209"/>
    <w:rsid w:val="004F0FF8"/>
    <w:rsid w:val="004F5BA9"/>
    <w:rsid w:val="004F5BCF"/>
    <w:rsid w:val="004F7650"/>
    <w:rsid w:val="005011FA"/>
    <w:rsid w:val="005042D3"/>
    <w:rsid w:val="00506B45"/>
    <w:rsid w:val="00507FC8"/>
    <w:rsid w:val="00515B2B"/>
    <w:rsid w:val="00515D80"/>
    <w:rsid w:val="00520088"/>
    <w:rsid w:val="00526E33"/>
    <w:rsid w:val="00535053"/>
    <w:rsid w:val="00540039"/>
    <w:rsid w:val="005410DA"/>
    <w:rsid w:val="00554E48"/>
    <w:rsid w:val="00562B56"/>
    <w:rsid w:val="005677B8"/>
    <w:rsid w:val="00570EE1"/>
    <w:rsid w:val="00573904"/>
    <w:rsid w:val="0057470B"/>
    <w:rsid w:val="00577AD6"/>
    <w:rsid w:val="00577E67"/>
    <w:rsid w:val="00584899"/>
    <w:rsid w:val="00591B4F"/>
    <w:rsid w:val="00595700"/>
    <w:rsid w:val="00595B12"/>
    <w:rsid w:val="005A30E1"/>
    <w:rsid w:val="005A37B4"/>
    <w:rsid w:val="005A59A5"/>
    <w:rsid w:val="005B45DF"/>
    <w:rsid w:val="005B4A90"/>
    <w:rsid w:val="005B4B73"/>
    <w:rsid w:val="005C2294"/>
    <w:rsid w:val="005C4A63"/>
    <w:rsid w:val="005C4E63"/>
    <w:rsid w:val="005D3706"/>
    <w:rsid w:val="005D38E7"/>
    <w:rsid w:val="005D4FCC"/>
    <w:rsid w:val="005E4895"/>
    <w:rsid w:val="005E6BC2"/>
    <w:rsid w:val="0060603A"/>
    <w:rsid w:val="00613861"/>
    <w:rsid w:val="00614AFD"/>
    <w:rsid w:val="00623C85"/>
    <w:rsid w:val="00635A8B"/>
    <w:rsid w:val="00652459"/>
    <w:rsid w:val="0066122F"/>
    <w:rsid w:val="00663CCA"/>
    <w:rsid w:val="00666B4E"/>
    <w:rsid w:val="00673927"/>
    <w:rsid w:val="00674811"/>
    <w:rsid w:val="00680393"/>
    <w:rsid w:val="0068200B"/>
    <w:rsid w:val="006937CE"/>
    <w:rsid w:val="006A131B"/>
    <w:rsid w:val="006C10B9"/>
    <w:rsid w:val="006C1242"/>
    <w:rsid w:val="006C27A2"/>
    <w:rsid w:val="006C4D28"/>
    <w:rsid w:val="006C6D4D"/>
    <w:rsid w:val="006F27C5"/>
    <w:rsid w:val="006F631B"/>
    <w:rsid w:val="006F773F"/>
    <w:rsid w:val="007006A2"/>
    <w:rsid w:val="00701590"/>
    <w:rsid w:val="007044B2"/>
    <w:rsid w:val="0071250A"/>
    <w:rsid w:val="00713A1C"/>
    <w:rsid w:val="007213BD"/>
    <w:rsid w:val="00727525"/>
    <w:rsid w:val="007337F2"/>
    <w:rsid w:val="00733B97"/>
    <w:rsid w:val="007421B8"/>
    <w:rsid w:val="00742C99"/>
    <w:rsid w:val="00744E1D"/>
    <w:rsid w:val="00751342"/>
    <w:rsid w:val="007523D8"/>
    <w:rsid w:val="00754148"/>
    <w:rsid w:val="00771B3D"/>
    <w:rsid w:val="007721CA"/>
    <w:rsid w:val="0077230C"/>
    <w:rsid w:val="00792AC4"/>
    <w:rsid w:val="007A0C1E"/>
    <w:rsid w:val="007A1A32"/>
    <w:rsid w:val="007A5189"/>
    <w:rsid w:val="007B0BA7"/>
    <w:rsid w:val="007B38F2"/>
    <w:rsid w:val="007D2781"/>
    <w:rsid w:val="007D3E5C"/>
    <w:rsid w:val="007E0695"/>
    <w:rsid w:val="007E6561"/>
    <w:rsid w:val="007E6852"/>
    <w:rsid w:val="007E771C"/>
    <w:rsid w:val="007F196E"/>
    <w:rsid w:val="007F27A5"/>
    <w:rsid w:val="007F398B"/>
    <w:rsid w:val="007F3B54"/>
    <w:rsid w:val="007F6AA2"/>
    <w:rsid w:val="00803341"/>
    <w:rsid w:val="00803A01"/>
    <w:rsid w:val="00804AC0"/>
    <w:rsid w:val="00805E76"/>
    <w:rsid w:val="008109A4"/>
    <w:rsid w:val="0081422B"/>
    <w:rsid w:val="00831FD9"/>
    <w:rsid w:val="00833CA3"/>
    <w:rsid w:val="0083561A"/>
    <w:rsid w:val="0083705D"/>
    <w:rsid w:val="008416B0"/>
    <w:rsid w:val="00851E55"/>
    <w:rsid w:val="00866252"/>
    <w:rsid w:val="00867EE2"/>
    <w:rsid w:val="00871426"/>
    <w:rsid w:val="00872E0D"/>
    <w:rsid w:val="00875282"/>
    <w:rsid w:val="008766AE"/>
    <w:rsid w:val="00876FA1"/>
    <w:rsid w:val="008807BF"/>
    <w:rsid w:val="00880B99"/>
    <w:rsid w:val="0088487B"/>
    <w:rsid w:val="00897171"/>
    <w:rsid w:val="008A06B0"/>
    <w:rsid w:val="008A5FE9"/>
    <w:rsid w:val="008B3C04"/>
    <w:rsid w:val="008C39C7"/>
    <w:rsid w:val="008C4677"/>
    <w:rsid w:val="008C7B1A"/>
    <w:rsid w:val="008D0201"/>
    <w:rsid w:val="008D06E7"/>
    <w:rsid w:val="008D2A47"/>
    <w:rsid w:val="008D3409"/>
    <w:rsid w:val="008D78BB"/>
    <w:rsid w:val="008E0F18"/>
    <w:rsid w:val="008E27EC"/>
    <w:rsid w:val="008E32EF"/>
    <w:rsid w:val="008E4097"/>
    <w:rsid w:val="008F41DE"/>
    <w:rsid w:val="008F450F"/>
    <w:rsid w:val="009110B8"/>
    <w:rsid w:val="00913F22"/>
    <w:rsid w:val="00915FE6"/>
    <w:rsid w:val="00923F28"/>
    <w:rsid w:val="00926508"/>
    <w:rsid w:val="00933BB8"/>
    <w:rsid w:val="0095779E"/>
    <w:rsid w:val="00960D6B"/>
    <w:rsid w:val="00964D4C"/>
    <w:rsid w:val="0097255B"/>
    <w:rsid w:val="009738F4"/>
    <w:rsid w:val="00982333"/>
    <w:rsid w:val="00986D57"/>
    <w:rsid w:val="009933DB"/>
    <w:rsid w:val="009967F0"/>
    <w:rsid w:val="009A7106"/>
    <w:rsid w:val="009B5561"/>
    <w:rsid w:val="009B6D76"/>
    <w:rsid w:val="009B7658"/>
    <w:rsid w:val="009C08A5"/>
    <w:rsid w:val="009C199D"/>
    <w:rsid w:val="009C23CD"/>
    <w:rsid w:val="009C3DB3"/>
    <w:rsid w:val="009C641B"/>
    <w:rsid w:val="009C67E0"/>
    <w:rsid w:val="009F3110"/>
    <w:rsid w:val="00A011FA"/>
    <w:rsid w:val="00A012C8"/>
    <w:rsid w:val="00A05122"/>
    <w:rsid w:val="00A054C9"/>
    <w:rsid w:val="00A100CA"/>
    <w:rsid w:val="00A15A53"/>
    <w:rsid w:val="00A20D09"/>
    <w:rsid w:val="00A22438"/>
    <w:rsid w:val="00A25C6A"/>
    <w:rsid w:val="00A32481"/>
    <w:rsid w:val="00A366C7"/>
    <w:rsid w:val="00A47BA3"/>
    <w:rsid w:val="00A62819"/>
    <w:rsid w:val="00A77E8B"/>
    <w:rsid w:val="00A84370"/>
    <w:rsid w:val="00A957DE"/>
    <w:rsid w:val="00AA0767"/>
    <w:rsid w:val="00AB30D9"/>
    <w:rsid w:val="00AB404F"/>
    <w:rsid w:val="00AB6163"/>
    <w:rsid w:val="00AC0353"/>
    <w:rsid w:val="00AC20F4"/>
    <w:rsid w:val="00AF3A8D"/>
    <w:rsid w:val="00AF416D"/>
    <w:rsid w:val="00AF6EA6"/>
    <w:rsid w:val="00B03E34"/>
    <w:rsid w:val="00B07AC1"/>
    <w:rsid w:val="00B12C0E"/>
    <w:rsid w:val="00B13F80"/>
    <w:rsid w:val="00B16FA2"/>
    <w:rsid w:val="00B1787E"/>
    <w:rsid w:val="00B26413"/>
    <w:rsid w:val="00B370A7"/>
    <w:rsid w:val="00B40114"/>
    <w:rsid w:val="00B40359"/>
    <w:rsid w:val="00B53F10"/>
    <w:rsid w:val="00B5553A"/>
    <w:rsid w:val="00B63963"/>
    <w:rsid w:val="00B6461F"/>
    <w:rsid w:val="00B666A1"/>
    <w:rsid w:val="00B66976"/>
    <w:rsid w:val="00B715E6"/>
    <w:rsid w:val="00B7580B"/>
    <w:rsid w:val="00B80C1A"/>
    <w:rsid w:val="00B81ABB"/>
    <w:rsid w:val="00B83117"/>
    <w:rsid w:val="00B8702F"/>
    <w:rsid w:val="00B95541"/>
    <w:rsid w:val="00B9783E"/>
    <w:rsid w:val="00BA7FF2"/>
    <w:rsid w:val="00BB7091"/>
    <w:rsid w:val="00BC263F"/>
    <w:rsid w:val="00BC4394"/>
    <w:rsid w:val="00BD406F"/>
    <w:rsid w:val="00BD5627"/>
    <w:rsid w:val="00BD6EB2"/>
    <w:rsid w:val="00BD6F7A"/>
    <w:rsid w:val="00BF460A"/>
    <w:rsid w:val="00BF555E"/>
    <w:rsid w:val="00C039A7"/>
    <w:rsid w:val="00C05B5D"/>
    <w:rsid w:val="00C06B55"/>
    <w:rsid w:val="00C07F89"/>
    <w:rsid w:val="00C129D5"/>
    <w:rsid w:val="00C1390E"/>
    <w:rsid w:val="00C20D21"/>
    <w:rsid w:val="00C24C5A"/>
    <w:rsid w:val="00C251AB"/>
    <w:rsid w:val="00C50089"/>
    <w:rsid w:val="00C52CB9"/>
    <w:rsid w:val="00C53398"/>
    <w:rsid w:val="00C53EB6"/>
    <w:rsid w:val="00C6226C"/>
    <w:rsid w:val="00C676B6"/>
    <w:rsid w:val="00C81415"/>
    <w:rsid w:val="00C827A7"/>
    <w:rsid w:val="00C829CF"/>
    <w:rsid w:val="00C90C7C"/>
    <w:rsid w:val="00C9135E"/>
    <w:rsid w:val="00C93694"/>
    <w:rsid w:val="00C94E2C"/>
    <w:rsid w:val="00C94E74"/>
    <w:rsid w:val="00C96B51"/>
    <w:rsid w:val="00CA191A"/>
    <w:rsid w:val="00CB11A7"/>
    <w:rsid w:val="00CB2026"/>
    <w:rsid w:val="00CB56C8"/>
    <w:rsid w:val="00CB5BAB"/>
    <w:rsid w:val="00CB6779"/>
    <w:rsid w:val="00CC2396"/>
    <w:rsid w:val="00CC3FA9"/>
    <w:rsid w:val="00CD0D93"/>
    <w:rsid w:val="00CD6405"/>
    <w:rsid w:val="00CD714D"/>
    <w:rsid w:val="00CD7509"/>
    <w:rsid w:val="00D019DA"/>
    <w:rsid w:val="00D05A45"/>
    <w:rsid w:val="00D0615E"/>
    <w:rsid w:val="00D1273D"/>
    <w:rsid w:val="00D202E7"/>
    <w:rsid w:val="00D26D00"/>
    <w:rsid w:val="00D31142"/>
    <w:rsid w:val="00D36445"/>
    <w:rsid w:val="00D36A4E"/>
    <w:rsid w:val="00D377D9"/>
    <w:rsid w:val="00D417C5"/>
    <w:rsid w:val="00D46832"/>
    <w:rsid w:val="00D51BD5"/>
    <w:rsid w:val="00D537CB"/>
    <w:rsid w:val="00D57B40"/>
    <w:rsid w:val="00D645C9"/>
    <w:rsid w:val="00D7368F"/>
    <w:rsid w:val="00D771FF"/>
    <w:rsid w:val="00D832E6"/>
    <w:rsid w:val="00D844C0"/>
    <w:rsid w:val="00D86264"/>
    <w:rsid w:val="00D901C5"/>
    <w:rsid w:val="00D92F8D"/>
    <w:rsid w:val="00D94538"/>
    <w:rsid w:val="00D95616"/>
    <w:rsid w:val="00DA7106"/>
    <w:rsid w:val="00DA7A4A"/>
    <w:rsid w:val="00DB32BF"/>
    <w:rsid w:val="00DB577C"/>
    <w:rsid w:val="00DB6B70"/>
    <w:rsid w:val="00DC1BAC"/>
    <w:rsid w:val="00DD0B78"/>
    <w:rsid w:val="00DD1C1E"/>
    <w:rsid w:val="00DF0B84"/>
    <w:rsid w:val="00E165BB"/>
    <w:rsid w:val="00E170B7"/>
    <w:rsid w:val="00E17296"/>
    <w:rsid w:val="00E213AA"/>
    <w:rsid w:val="00E33DA1"/>
    <w:rsid w:val="00E377FF"/>
    <w:rsid w:val="00E42844"/>
    <w:rsid w:val="00E42A3C"/>
    <w:rsid w:val="00E44792"/>
    <w:rsid w:val="00E45D6E"/>
    <w:rsid w:val="00E4754C"/>
    <w:rsid w:val="00E662B2"/>
    <w:rsid w:val="00E74CC4"/>
    <w:rsid w:val="00E7709E"/>
    <w:rsid w:val="00E83811"/>
    <w:rsid w:val="00E977DF"/>
    <w:rsid w:val="00E97FB7"/>
    <w:rsid w:val="00EA3F3E"/>
    <w:rsid w:val="00EA478D"/>
    <w:rsid w:val="00EB46BF"/>
    <w:rsid w:val="00EB6EFF"/>
    <w:rsid w:val="00EE14BC"/>
    <w:rsid w:val="00EE24B3"/>
    <w:rsid w:val="00EE2851"/>
    <w:rsid w:val="00EF038D"/>
    <w:rsid w:val="00EF2B72"/>
    <w:rsid w:val="00F02C9E"/>
    <w:rsid w:val="00F10370"/>
    <w:rsid w:val="00F15948"/>
    <w:rsid w:val="00F16584"/>
    <w:rsid w:val="00F36FAA"/>
    <w:rsid w:val="00F40E3B"/>
    <w:rsid w:val="00F56D95"/>
    <w:rsid w:val="00F57D1B"/>
    <w:rsid w:val="00F64F99"/>
    <w:rsid w:val="00F75B81"/>
    <w:rsid w:val="00F773C8"/>
    <w:rsid w:val="00F91D09"/>
    <w:rsid w:val="00FA02A2"/>
    <w:rsid w:val="00FA3BE5"/>
    <w:rsid w:val="00FA468E"/>
    <w:rsid w:val="00FC041A"/>
    <w:rsid w:val="00FF7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526623"/>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uiPriority w:val="99"/>
    <w:semiHidden/>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a8">
    <w:name w:val="列表段落 字符"/>
    <w:link w:val="a9"/>
    <w:uiPriority w:val="34"/>
    <w:qFormat/>
    <w:locked/>
    <w:rsid w:val="00E83811"/>
    <w:rPr>
      <w:rFonts w:eastAsia="宋体"/>
      <w:sz w:val="22"/>
      <w:lang w:eastAsia="en-US"/>
    </w:rPr>
  </w:style>
  <w:style w:type="paragraph" w:styleId="a9">
    <w:name w:val="List Paragraph"/>
    <w:basedOn w:val="a"/>
    <w:link w:val="a8"/>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aa">
    <w:name w:val="Balloon Text"/>
    <w:basedOn w:val="a"/>
    <w:link w:val="ab"/>
    <w:uiPriority w:val="99"/>
    <w:semiHidden/>
    <w:unhideWhenUsed/>
    <w:rsid w:val="00EE14BC"/>
    <w:rPr>
      <w:sz w:val="18"/>
      <w:szCs w:val="18"/>
    </w:rPr>
  </w:style>
  <w:style w:type="character" w:customStyle="1" w:styleId="ab">
    <w:name w:val="批注框文本 字符"/>
    <w:basedOn w:val="a0"/>
    <w:link w:val="aa"/>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character" w:styleId="ac">
    <w:name w:val="annotation reference"/>
    <w:basedOn w:val="a0"/>
    <w:uiPriority w:val="99"/>
    <w:semiHidden/>
    <w:unhideWhenUsed/>
    <w:rsid w:val="00652459"/>
    <w:rPr>
      <w:sz w:val="16"/>
      <w:szCs w:val="16"/>
    </w:rPr>
  </w:style>
  <w:style w:type="paragraph" w:styleId="ad">
    <w:name w:val="annotation text"/>
    <w:basedOn w:val="a"/>
    <w:link w:val="ae"/>
    <w:uiPriority w:val="99"/>
    <w:semiHidden/>
    <w:unhideWhenUsed/>
    <w:rsid w:val="00652459"/>
    <w:rPr>
      <w:sz w:val="20"/>
      <w:szCs w:val="20"/>
    </w:rPr>
  </w:style>
  <w:style w:type="character" w:customStyle="1" w:styleId="ae">
    <w:name w:val="批注文字 字符"/>
    <w:basedOn w:val="a0"/>
    <w:link w:val="ad"/>
    <w:uiPriority w:val="99"/>
    <w:semiHidden/>
    <w:rsid w:val="00652459"/>
    <w:rPr>
      <w:rFonts w:ascii="Calibri" w:eastAsia="宋体" w:hAnsi="Calibri" w:cs="Times New Roman"/>
      <w:sz w:val="20"/>
      <w:szCs w:val="20"/>
    </w:rPr>
  </w:style>
  <w:style w:type="paragraph" w:styleId="af">
    <w:name w:val="annotation subject"/>
    <w:basedOn w:val="ad"/>
    <w:next w:val="ad"/>
    <w:link w:val="af0"/>
    <w:uiPriority w:val="99"/>
    <w:semiHidden/>
    <w:unhideWhenUsed/>
    <w:rsid w:val="00652459"/>
    <w:rPr>
      <w:b/>
      <w:bCs/>
    </w:rPr>
  </w:style>
  <w:style w:type="character" w:customStyle="1" w:styleId="af0">
    <w:name w:val="批注主题 字符"/>
    <w:basedOn w:val="ae"/>
    <w:link w:val="af"/>
    <w:uiPriority w:val="99"/>
    <w:semiHidden/>
    <w:rsid w:val="00652459"/>
    <w:rPr>
      <w:rFonts w:ascii="Calibri" w:eastAsia="宋体" w:hAnsi="Calibri" w:cs="Times New Roman"/>
      <w:b/>
      <w:bCs/>
      <w:sz w:val="20"/>
      <w:szCs w:val="20"/>
    </w:rPr>
  </w:style>
  <w:style w:type="paragraph" w:customStyle="1" w:styleId="Agreement">
    <w:name w:val="Agreement"/>
    <w:basedOn w:val="a"/>
    <w:next w:val="a"/>
    <w:uiPriority w:val="99"/>
    <w:qFormat/>
    <w:rsid w:val="008F450F"/>
    <w:pPr>
      <w:widowControl/>
      <w:numPr>
        <w:numId w:val="16"/>
      </w:numPr>
      <w:spacing w:before="60"/>
      <w:jc w:val="left"/>
    </w:pPr>
    <w:rPr>
      <w:rFonts w:ascii="Arial" w:eastAsia="MS Mincho" w:hAnsi="Arial"/>
      <w:b/>
      <w:kern w:val="0"/>
      <w:sz w:val="20"/>
      <w:szCs w:val="24"/>
      <w:lang w:val="en-GB" w:eastAsia="en-GB"/>
    </w:rPr>
  </w:style>
  <w:style w:type="table" w:styleId="af1">
    <w:name w:val="Table Grid"/>
    <w:basedOn w:val="a1"/>
    <w:rsid w:val="008F450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F450F"/>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8F450F"/>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FA468E"/>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FA468E"/>
    <w:rPr>
      <w:rFonts w:ascii="Arial" w:eastAsia="MS Mincho" w:hAnsi="Arial" w:cs="Times New Roman"/>
      <w:i/>
      <w:noProof/>
      <w:kern w:val="0"/>
      <w:sz w:val="18"/>
      <w:szCs w:val="24"/>
      <w:lang w:val="en-GB" w:eastAsia="en-GB"/>
    </w:rPr>
  </w:style>
  <w:style w:type="paragraph" w:styleId="af2">
    <w:name w:val="Revision"/>
    <w:hidden/>
    <w:uiPriority w:val="99"/>
    <w:semiHidden/>
    <w:rsid w:val="00535053"/>
    <w:rPr>
      <w:rFonts w:ascii="Calibri" w:eastAsia="宋体" w:hAnsi="Calibri" w:cs="Times New Roman"/>
    </w:rPr>
  </w:style>
  <w:style w:type="paragraph" w:styleId="af3">
    <w:name w:val="caption"/>
    <w:aliases w:val="cap,cap Char,First line:  0.5&quot;,Caption Char1 Char,cap Char Char1,Caption Char Char1 Char,条目,cap Char Char Char Char Char Char Char,Caption Char2,Caption Char Char Char,Caption Char Char1,fig and tbl,fighead2,Table Caption"/>
    <w:basedOn w:val="a"/>
    <w:next w:val="a"/>
    <w:link w:val="af4"/>
    <w:uiPriority w:val="99"/>
    <w:unhideWhenUsed/>
    <w:qFormat/>
    <w:rsid w:val="00362FFD"/>
    <w:pPr>
      <w:widowControl/>
      <w:spacing w:after="180"/>
      <w:jc w:val="left"/>
    </w:pPr>
    <w:rPr>
      <w:rFonts w:ascii="Times New Roman" w:eastAsia="Batang" w:hAnsi="Times New Roman"/>
      <w:b/>
      <w:bCs/>
      <w:kern w:val="0"/>
      <w:sz w:val="20"/>
      <w:szCs w:val="20"/>
      <w:lang w:val="en-GB" w:eastAsia="en-US"/>
    </w:rPr>
  </w:style>
  <w:style w:type="character" w:customStyle="1" w:styleId="af4">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3"/>
    <w:uiPriority w:val="99"/>
    <w:rsid w:val="00362FFD"/>
    <w:rPr>
      <w:rFonts w:ascii="Times New Roman" w:eastAsia="Batang"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7506">
      <w:bodyDiv w:val="1"/>
      <w:marLeft w:val="0"/>
      <w:marRight w:val="0"/>
      <w:marTop w:val="0"/>
      <w:marBottom w:val="0"/>
      <w:divBdr>
        <w:top w:val="none" w:sz="0" w:space="0" w:color="auto"/>
        <w:left w:val="none" w:sz="0" w:space="0" w:color="auto"/>
        <w:bottom w:val="none" w:sz="0" w:space="0" w:color="auto"/>
        <w:right w:val="none" w:sz="0" w:space="0" w:color="auto"/>
      </w:divBdr>
    </w:div>
    <w:div w:id="400296493">
      <w:bodyDiv w:val="1"/>
      <w:marLeft w:val="0"/>
      <w:marRight w:val="0"/>
      <w:marTop w:val="0"/>
      <w:marBottom w:val="0"/>
      <w:divBdr>
        <w:top w:val="none" w:sz="0" w:space="0" w:color="auto"/>
        <w:left w:val="none" w:sz="0" w:space="0" w:color="auto"/>
        <w:bottom w:val="none" w:sz="0" w:space="0" w:color="auto"/>
        <w:right w:val="none" w:sz="0" w:space="0" w:color="auto"/>
      </w:divBdr>
    </w:div>
    <w:div w:id="416824822">
      <w:bodyDiv w:val="1"/>
      <w:marLeft w:val="0"/>
      <w:marRight w:val="0"/>
      <w:marTop w:val="0"/>
      <w:marBottom w:val="0"/>
      <w:divBdr>
        <w:top w:val="none" w:sz="0" w:space="0" w:color="auto"/>
        <w:left w:val="none" w:sz="0" w:space="0" w:color="auto"/>
        <w:bottom w:val="none" w:sz="0" w:space="0" w:color="auto"/>
        <w:right w:val="none" w:sz="0" w:space="0" w:color="auto"/>
      </w:divBdr>
    </w:div>
    <w:div w:id="1052773826">
      <w:bodyDiv w:val="1"/>
      <w:marLeft w:val="0"/>
      <w:marRight w:val="0"/>
      <w:marTop w:val="0"/>
      <w:marBottom w:val="0"/>
      <w:divBdr>
        <w:top w:val="none" w:sz="0" w:space="0" w:color="auto"/>
        <w:left w:val="none" w:sz="0" w:space="0" w:color="auto"/>
        <w:bottom w:val="none" w:sz="0" w:space="0" w:color="auto"/>
        <w:right w:val="none" w:sz="0" w:space="0" w:color="auto"/>
      </w:divBdr>
    </w:div>
    <w:div w:id="1268461457">
      <w:bodyDiv w:val="1"/>
      <w:marLeft w:val="0"/>
      <w:marRight w:val="0"/>
      <w:marTop w:val="0"/>
      <w:marBottom w:val="0"/>
      <w:divBdr>
        <w:top w:val="none" w:sz="0" w:space="0" w:color="auto"/>
        <w:left w:val="none" w:sz="0" w:space="0" w:color="auto"/>
        <w:bottom w:val="none" w:sz="0" w:space="0" w:color="auto"/>
        <w:right w:val="none" w:sz="0" w:space="0" w:color="auto"/>
      </w:divBdr>
    </w:div>
    <w:div w:id="1753774743">
      <w:bodyDiv w:val="1"/>
      <w:marLeft w:val="0"/>
      <w:marRight w:val="0"/>
      <w:marTop w:val="0"/>
      <w:marBottom w:val="0"/>
      <w:divBdr>
        <w:top w:val="none" w:sz="0" w:space="0" w:color="auto"/>
        <w:left w:val="none" w:sz="0" w:space="0" w:color="auto"/>
        <w:bottom w:val="none" w:sz="0" w:space="0" w:color="auto"/>
        <w:right w:val="none" w:sz="0" w:space="0" w:color="auto"/>
      </w:divBdr>
    </w:div>
    <w:div w:id="1785612958">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865249089">
      <w:bodyDiv w:val="1"/>
      <w:marLeft w:val="0"/>
      <w:marRight w:val="0"/>
      <w:marTop w:val="0"/>
      <w:marBottom w:val="0"/>
      <w:divBdr>
        <w:top w:val="none" w:sz="0" w:space="0" w:color="auto"/>
        <w:left w:val="none" w:sz="0" w:space="0" w:color="auto"/>
        <w:bottom w:val="none" w:sz="0" w:space="0" w:color="auto"/>
        <w:right w:val="none" w:sz="0" w:space="0" w:color="auto"/>
      </w:divBdr>
    </w:div>
    <w:div w:id="1918201769">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 w:id="208463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3</Pages>
  <Words>1221</Words>
  <Characters>6964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Lenovo_Lianhai</cp:lastModifiedBy>
  <cp:revision>93</cp:revision>
  <dcterms:created xsi:type="dcterms:W3CDTF">2021-08-06T01:29:00Z</dcterms:created>
  <dcterms:modified xsi:type="dcterms:W3CDTF">2021-10-21T10:14:00Z</dcterms:modified>
</cp:coreProperties>
</file>